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jc w:val="center"/>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ayout w:type="fixed"/>
        <w:tblCellMar>
          <w:left w:w="0" w:type="dxa"/>
          <w:right w:w="0" w:type="dxa"/>
        </w:tblCellMar>
        <w:tblLook w:val="04A0" w:firstRow="1" w:lastRow="0" w:firstColumn="1" w:lastColumn="0" w:noHBand="0" w:noVBand="1"/>
      </w:tblPr>
      <w:tblGrid>
        <w:gridCol w:w="3402"/>
        <w:gridCol w:w="6804"/>
      </w:tblGrid>
      <w:tr w:rsidR="005C1E06" w:rsidTr="005C1E06">
        <w:trPr>
          <w:cantSplit/>
          <w:trHeight w:hRule="exact" w:val="2564"/>
          <w:jc w:val="center"/>
        </w:trPr>
        <w:tc>
          <w:tcPr>
            <w:tcW w:w="10206" w:type="dxa"/>
            <w:gridSpan w:val="2"/>
            <w:shd w:val="clear" w:color="auto" w:fill="D54B2A"/>
            <w:tcMar>
              <w:left w:w="284" w:type="dxa"/>
              <w:bottom w:w="0" w:type="dxa"/>
              <w:right w:w="284" w:type="dxa"/>
            </w:tcMar>
          </w:tcPr>
          <w:p w:rsidR="005C1E06" w:rsidRPr="00A27FD9" w:rsidRDefault="005C1E06" w:rsidP="00A27FD9">
            <w:pPr>
              <w:spacing w:after="100" w:afterAutospacing="1"/>
              <w:contextualSpacing/>
              <w:rPr>
                <w:rFonts w:cs="Arial"/>
                <w:b/>
                <w:color w:val="FFFFFF" w:themeColor="background1"/>
                <w:sz w:val="30"/>
                <w:szCs w:val="30"/>
              </w:rPr>
            </w:pPr>
            <w:bookmarkStart w:id="0" w:name="_GoBack"/>
            <w:bookmarkEnd w:id="0"/>
          </w:p>
          <w:p w:rsidR="005C1E06" w:rsidRPr="005C1E06" w:rsidRDefault="005C1E06" w:rsidP="009B1EF2">
            <w:pPr>
              <w:spacing w:after="100" w:afterAutospacing="1"/>
              <w:ind w:right="-144"/>
              <w:contextualSpacing/>
              <w:jc w:val="both"/>
              <w:rPr>
                <w:rFonts w:cs="Arial"/>
                <w:color w:val="FFFFFF" w:themeColor="background1"/>
                <w:spacing w:val="-8"/>
                <w:sz w:val="94"/>
                <w:szCs w:val="94"/>
              </w:rPr>
            </w:pPr>
            <w:r w:rsidRPr="005C1E06">
              <w:rPr>
                <w:rFonts w:cs="Arial"/>
                <w:noProof/>
                <w:color w:val="FFFFFF" w:themeColor="background1"/>
                <w:spacing w:val="-8"/>
                <w:sz w:val="94"/>
                <w:szCs w:val="94"/>
                <w:lang w:val="en-GB" w:eastAsia="en-GB"/>
              </w:rPr>
              <w:t>CONTINGENCY PLAN</w:t>
            </w:r>
          </w:p>
          <w:p w:rsidR="005C1E06" w:rsidRPr="00334B74" w:rsidRDefault="005C1E06" w:rsidP="00E4149F">
            <w:pPr>
              <w:spacing w:after="200" w:line="276" w:lineRule="auto"/>
              <w:rPr>
                <w:color w:val="4F81BD" w:themeColor="accent1"/>
              </w:rPr>
            </w:pPr>
            <w:r w:rsidRPr="00A27FD9">
              <w:rPr>
                <w:rFonts w:cs="Arial"/>
                <w:b/>
                <w:color w:val="FFFFFF" w:themeColor="background1"/>
                <w:sz w:val="30"/>
                <w:szCs w:val="30"/>
              </w:rPr>
              <w:t>Country name</w:t>
            </w:r>
            <w:r>
              <w:rPr>
                <w:rFonts w:cs="Arial"/>
                <w:b/>
                <w:color w:val="FFFFFF" w:themeColor="background1"/>
                <w:sz w:val="30"/>
                <w:szCs w:val="30"/>
              </w:rPr>
              <w:t xml:space="preserve">: </w:t>
            </w:r>
            <w:r w:rsidR="00E4149F">
              <w:rPr>
                <w:rFonts w:cs="Arial"/>
                <w:b/>
                <w:color w:val="FFFFFF" w:themeColor="background1"/>
                <w:sz w:val="30"/>
                <w:szCs w:val="30"/>
              </w:rPr>
              <w:br/>
            </w:r>
            <w:r>
              <w:rPr>
                <w:rFonts w:cs="Arial"/>
                <w:color w:val="FFFFFF" w:themeColor="background1"/>
                <w:sz w:val="30"/>
                <w:szCs w:val="30"/>
              </w:rPr>
              <w:t>Risk covered</w:t>
            </w:r>
          </w:p>
        </w:tc>
      </w:tr>
      <w:tr w:rsidR="00371C17" w:rsidTr="00A31B18">
        <w:trPr>
          <w:cantSplit/>
          <w:jc w:val="center"/>
        </w:trPr>
        <w:tc>
          <w:tcPr>
            <w:tcW w:w="3402" w:type="dxa"/>
            <w:shd w:val="clear" w:color="auto" w:fill="A6A6A6" w:themeFill="background1" w:themeFillShade="A6"/>
            <w:tcMar>
              <w:top w:w="57" w:type="dxa"/>
              <w:left w:w="284" w:type="dxa"/>
              <w:bottom w:w="57" w:type="dxa"/>
              <w:right w:w="284" w:type="dxa"/>
            </w:tcMar>
          </w:tcPr>
          <w:p w:rsidR="00371C17" w:rsidRPr="00960CFE" w:rsidRDefault="00A31B18" w:rsidP="00283021">
            <w:pPr>
              <w:spacing w:after="100" w:afterAutospacing="1"/>
              <w:contextualSpacing/>
              <w:rPr>
                <w:rFonts w:cs="Arial"/>
                <w:color w:val="FFFFFF" w:themeColor="background1"/>
                <w:szCs w:val="20"/>
              </w:rPr>
            </w:pPr>
            <w:r>
              <w:rPr>
                <w:rFonts w:cs="Arial"/>
                <w:color w:val="FFFFFF" w:themeColor="background1"/>
                <w:szCs w:val="20"/>
              </w:rPr>
              <w:t>[</w:t>
            </w:r>
            <w:r>
              <w:rPr>
                <w:rFonts w:cs="Arial"/>
                <w:b/>
                <w:color w:val="FFFFFF" w:themeColor="background1"/>
                <w:szCs w:val="20"/>
              </w:rPr>
              <w:t>DD Mmm YYYY</w:t>
            </w:r>
            <w:r>
              <w:rPr>
                <w:rFonts w:cs="Arial"/>
                <w:color w:val="FFFFFF" w:themeColor="background1"/>
                <w:szCs w:val="20"/>
              </w:rPr>
              <w:t>]</w:t>
            </w:r>
          </w:p>
        </w:tc>
        <w:tc>
          <w:tcPr>
            <w:tcW w:w="6804" w:type="dxa"/>
            <w:shd w:val="clear" w:color="auto" w:fill="D54B2A"/>
            <w:tcMar>
              <w:top w:w="57" w:type="dxa"/>
              <w:left w:w="284" w:type="dxa"/>
              <w:bottom w:w="57" w:type="dxa"/>
              <w:right w:w="0" w:type="dxa"/>
            </w:tcMar>
          </w:tcPr>
          <w:p w:rsidR="00283021" w:rsidRPr="00043567" w:rsidRDefault="004D5D25" w:rsidP="00647108">
            <w:pPr>
              <w:rPr>
                <w:noProof/>
                <w:color w:val="FFFFFF" w:themeColor="background1"/>
                <w:lang w:val="en-GB" w:eastAsia="en-GB"/>
              </w:rPr>
            </w:pPr>
            <w:r w:rsidRPr="004D5D25">
              <w:rPr>
                <w:noProof/>
                <w:color w:val="FFFFFF" w:themeColor="background1"/>
                <w:lang w:val="en-GB" w:eastAsia="en-GB"/>
              </w:rPr>
              <w:t>Prepared by Humanitarian Country Team</w:t>
            </w:r>
          </w:p>
        </w:tc>
      </w:tr>
    </w:tbl>
    <w:p w:rsidR="009B1EF2" w:rsidRDefault="009B1EF2" w:rsidP="009B1EF2">
      <w:pPr>
        <w:pStyle w:val="TOC1"/>
        <w:framePr w:wrap="around"/>
      </w:pPr>
    </w:p>
    <w:p w:rsidR="009B7906" w:rsidRDefault="009B7906" w:rsidP="009B7906">
      <w:pPr>
        <w:pStyle w:val="TOC1"/>
        <w:framePr w:wrap="around"/>
        <w:rPr>
          <w:rFonts w:asciiTheme="minorHAnsi" w:eastAsiaTheme="minorEastAsia" w:hAnsiTheme="minorHAnsi"/>
          <w:noProof/>
          <w:color w:val="auto"/>
          <w:sz w:val="22"/>
          <w:lang w:val="en-GB" w:eastAsia="en-GB"/>
        </w:rPr>
      </w:pPr>
      <w:r>
        <w:rPr>
          <w:color w:val="026CB6"/>
          <w:sz w:val="18"/>
        </w:rPr>
        <w:fldChar w:fldCharType="begin"/>
      </w:r>
      <w:r>
        <w:rPr>
          <w:color w:val="026CB6"/>
          <w:sz w:val="18"/>
        </w:rPr>
        <w:instrText xml:space="preserve"> TOC \h \z \t "CP Section heading,1" </w:instrText>
      </w:r>
      <w:r>
        <w:rPr>
          <w:color w:val="026CB6"/>
          <w:sz w:val="18"/>
        </w:rPr>
        <w:fldChar w:fldCharType="separate"/>
      </w:r>
      <w:hyperlink w:anchor="_Toc401656345" w:history="1">
        <w:r w:rsidRPr="00C149BF">
          <w:rPr>
            <w:rStyle w:val="Hyperlink"/>
            <w:noProof/>
          </w:rPr>
          <w:t>Strategic summary</w:t>
        </w:r>
        <w:r>
          <w:rPr>
            <w:noProof/>
            <w:webHidden/>
          </w:rPr>
          <w:tab/>
        </w:r>
        <w:r>
          <w:rPr>
            <w:noProof/>
            <w:webHidden/>
          </w:rPr>
          <w:fldChar w:fldCharType="begin"/>
        </w:r>
        <w:r>
          <w:rPr>
            <w:noProof/>
            <w:webHidden/>
          </w:rPr>
          <w:instrText xml:space="preserve"> PAGEREF _Toc401656345 \h </w:instrText>
        </w:r>
        <w:r>
          <w:rPr>
            <w:noProof/>
            <w:webHidden/>
          </w:rPr>
        </w:r>
        <w:r>
          <w:rPr>
            <w:noProof/>
            <w:webHidden/>
          </w:rPr>
          <w:fldChar w:fldCharType="separate"/>
        </w:r>
        <w:r w:rsidR="007D1491">
          <w:rPr>
            <w:noProof/>
            <w:webHidden/>
          </w:rPr>
          <w:t>1</w:t>
        </w:r>
        <w:r>
          <w:rPr>
            <w:noProof/>
            <w:webHidden/>
          </w:rPr>
          <w:fldChar w:fldCharType="end"/>
        </w:r>
      </w:hyperlink>
    </w:p>
    <w:p w:rsidR="009B7906" w:rsidRDefault="00AE43D2" w:rsidP="009B7906">
      <w:pPr>
        <w:pStyle w:val="TOC1"/>
        <w:framePr w:wrap="around"/>
        <w:rPr>
          <w:rFonts w:asciiTheme="minorHAnsi" w:eastAsiaTheme="minorEastAsia" w:hAnsiTheme="minorHAnsi"/>
          <w:noProof/>
          <w:color w:val="auto"/>
          <w:sz w:val="22"/>
          <w:lang w:val="en-GB" w:eastAsia="en-GB"/>
        </w:rPr>
      </w:pPr>
      <w:hyperlink w:anchor="_Toc401656346" w:history="1">
        <w:r w:rsidR="009B7906">
          <w:rPr>
            <w:rStyle w:val="Hyperlink"/>
            <w:noProof/>
            <w:lang w:val="en-GB"/>
          </w:rPr>
          <w:t>S</w:t>
        </w:r>
        <w:r w:rsidR="009B7906" w:rsidRPr="00C149BF">
          <w:rPr>
            <w:rStyle w:val="Hyperlink"/>
            <w:noProof/>
            <w:lang w:val="en-GB"/>
          </w:rPr>
          <w:t>ituation &amp; risk analysis</w:t>
        </w:r>
        <w:r w:rsidR="009B7906">
          <w:rPr>
            <w:noProof/>
            <w:webHidden/>
          </w:rPr>
          <w:tab/>
        </w:r>
        <w:r w:rsidR="009B7906">
          <w:rPr>
            <w:noProof/>
            <w:webHidden/>
          </w:rPr>
          <w:fldChar w:fldCharType="begin"/>
        </w:r>
        <w:r w:rsidR="009B7906">
          <w:rPr>
            <w:noProof/>
            <w:webHidden/>
          </w:rPr>
          <w:instrText xml:space="preserve"> PAGEREF _Toc401656346 \h </w:instrText>
        </w:r>
        <w:r w:rsidR="009B7906">
          <w:rPr>
            <w:noProof/>
            <w:webHidden/>
          </w:rPr>
        </w:r>
        <w:r w:rsidR="009B7906">
          <w:rPr>
            <w:noProof/>
            <w:webHidden/>
          </w:rPr>
          <w:fldChar w:fldCharType="separate"/>
        </w:r>
        <w:r w:rsidR="007D1491">
          <w:rPr>
            <w:noProof/>
            <w:webHidden/>
          </w:rPr>
          <w:t>2</w:t>
        </w:r>
        <w:r w:rsidR="009B7906">
          <w:rPr>
            <w:noProof/>
            <w:webHidden/>
          </w:rPr>
          <w:fldChar w:fldCharType="end"/>
        </w:r>
      </w:hyperlink>
    </w:p>
    <w:p w:rsidR="009B7906" w:rsidRDefault="00AE43D2" w:rsidP="009B7906">
      <w:pPr>
        <w:pStyle w:val="TOC1"/>
        <w:framePr w:wrap="around"/>
        <w:rPr>
          <w:rFonts w:asciiTheme="minorHAnsi" w:eastAsiaTheme="minorEastAsia" w:hAnsiTheme="minorHAnsi"/>
          <w:noProof/>
          <w:color w:val="auto"/>
          <w:sz w:val="22"/>
          <w:lang w:val="en-GB" w:eastAsia="en-GB"/>
        </w:rPr>
      </w:pPr>
      <w:hyperlink w:anchor="_Toc401656347" w:history="1">
        <w:r w:rsidR="009B7906">
          <w:rPr>
            <w:rStyle w:val="Hyperlink"/>
            <w:noProof/>
          </w:rPr>
          <w:t>R</w:t>
        </w:r>
        <w:r w:rsidR="009B7906" w:rsidRPr="00C149BF">
          <w:rPr>
            <w:rStyle w:val="Hyperlink"/>
            <w:noProof/>
          </w:rPr>
          <w:t>esponse strategy</w:t>
        </w:r>
        <w:r w:rsidR="009B7906">
          <w:rPr>
            <w:noProof/>
            <w:webHidden/>
          </w:rPr>
          <w:tab/>
        </w:r>
        <w:r w:rsidR="009B7906">
          <w:rPr>
            <w:noProof/>
            <w:webHidden/>
          </w:rPr>
          <w:fldChar w:fldCharType="begin"/>
        </w:r>
        <w:r w:rsidR="009B7906">
          <w:rPr>
            <w:noProof/>
            <w:webHidden/>
          </w:rPr>
          <w:instrText xml:space="preserve"> PAGEREF _Toc401656347 \h </w:instrText>
        </w:r>
        <w:r w:rsidR="009B7906">
          <w:rPr>
            <w:noProof/>
            <w:webHidden/>
          </w:rPr>
        </w:r>
        <w:r w:rsidR="009B7906">
          <w:rPr>
            <w:noProof/>
            <w:webHidden/>
          </w:rPr>
          <w:fldChar w:fldCharType="separate"/>
        </w:r>
        <w:r w:rsidR="007D1491">
          <w:rPr>
            <w:noProof/>
            <w:webHidden/>
          </w:rPr>
          <w:t>3</w:t>
        </w:r>
        <w:r w:rsidR="009B7906">
          <w:rPr>
            <w:noProof/>
            <w:webHidden/>
          </w:rPr>
          <w:fldChar w:fldCharType="end"/>
        </w:r>
      </w:hyperlink>
    </w:p>
    <w:p w:rsidR="009B7906" w:rsidRDefault="00AE43D2" w:rsidP="009B7906">
      <w:pPr>
        <w:pStyle w:val="TOC1"/>
        <w:framePr w:wrap="around"/>
        <w:rPr>
          <w:rFonts w:asciiTheme="minorHAnsi" w:eastAsiaTheme="minorEastAsia" w:hAnsiTheme="minorHAnsi"/>
          <w:noProof/>
          <w:color w:val="auto"/>
          <w:sz w:val="22"/>
          <w:lang w:val="en-GB" w:eastAsia="en-GB"/>
        </w:rPr>
      </w:pPr>
      <w:hyperlink w:anchor="_Toc401656348" w:history="1">
        <w:r w:rsidR="009B7906">
          <w:rPr>
            <w:rStyle w:val="Hyperlink"/>
            <w:noProof/>
          </w:rPr>
          <w:t>O</w:t>
        </w:r>
        <w:r w:rsidR="009B7906" w:rsidRPr="00C149BF">
          <w:rPr>
            <w:rStyle w:val="Hyperlink"/>
            <w:noProof/>
          </w:rPr>
          <w:t>perational delivery</w:t>
        </w:r>
        <w:r w:rsidR="009B7906">
          <w:rPr>
            <w:noProof/>
            <w:webHidden/>
          </w:rPr>
          <w:tab/>
        </w:r>
        <w:r w:rsidR="009B7906">
          <w:rPr>
            <w:noProof/>
            <w:webHidden/>
          </w:rPr>
          <w:fldChar w:fldCharType="begin"/>
        </w:r>
        <w:r w:rsidR="009B7906">
          <w:rPr>
            <w:noProof/>
            <w:webHidden/>
          </w:rPr>
          <w:instrText xml:space="preserve"> PAGEREF _Toc401656348 \h </w:instrText>
        </w:r>
        <w:r w:rsidR="009B7906">
          <w:rPr>
            <w:noProof/>
            <w:webHidden/>
          </w:rPr>
        </w:r>
        <w:r w:rsidR="009B7906">
          <w:rPr>
            <w:noProof/>
            <w:webHidden/>
          </w:rPr>
          <w:fldChar w:fldCharType="separate"/>
        </w:r>
        <w:r w:rsidR="007D1491">
          <w:rPr>
            <w:noProof/>
            <w:webHidden/>
          </w:rPr>
          <w:t>4</w:t>
        </w:r>
        <w:r w:rsidR="009B7906">
          <w:rPr>
            <w:noProof/>
            <w:webHidden/>
          </w:rPr>
          <w:fldChar w:fldCharType="end"/>
        </w:r>
      </w:hyperlink>
    </w:p>
    <w:p w:rsidR="009B7906" w:rsidRDefault="00AE43D2" w:rsidP="009B7906">
      <w:pPr>
        <w:pStyle w:val="TOC1"/>
        <w:framePr w:wrap="around"/>
        <w:rPr>
          <w:rFonts w:asciiTheme="minorHAnsi" w:eastAsiaTheme="minorEastAsia" w:hAnsiTheme="minorHAnsi"/>
          <w:noProof/>
          <w:color w:val="auto"/>
          <w:sz w:val="22"/>
          <w:lang w:val="en-GB" w:eastAsia="en-GB"/>
        </w:rPr>
      </w:pPr>
      <w:hyperlink w:anchor="_Toc401656349" w:history="1">
        <w:r w:rsidR="009B7906">
          <w:rPr>
            <w:rStyle w:val="Hyperlink"/>
            <w:noProof/>
          </w:rPr>
          <w:t>C</w:t>
        </w:r>
        <w:r w:rsidR="009B7906" w:rsidRPr="00C149BF">
          <w:rPr>
            <w:rStyle w:val="Hyperlink"/>
            <w:noProof/>
          </w:rPr>
          <w:t>oordination &amp; management arrangements</w:t>
        </w:r>
        <w:r w:rsidR="009B7906">
          <w:rPr>
            <w:noProof/>
            <w:webHidden/>
          </w:rPr>
          <w:tab/>
        </w:r>
        <w:r w:rsidR="009B7906">
          <w:rPr>
            <w:noProof/>
            <w:webHidden/>
          </w:rPr>
          <w:fldChar w:fldCharType="begin"/>
        </w:r>
        <w:r w:rsidR="009B7906">
          <w:rPr>
            <w:noProof/>
            <w:webHidden/>
          </w:rPr>
          <w:instrText xml:space="preserve"> PAGEREF _Toc401656349 \h </w:instrText>
        </w:r>
        <w:r w:rsidR="009B7906">
          <w:rPr>
            <w:noProof/>
            <w:webHidden/>
          </w:rPr>
        </w:r>
        <w:r w:rsidR="009B7906">
          <w:rPr>
            <w:noProof/>
            <w:webHidden/>
          </w:rPr>
          <w:fldChar w:fldCharType="separate"/>
        </w:r>
        <w:r w:rsidR="007D1491">
          <w:rPr>
            <w:noProof/>
            <w:webHidden/>
          </w:rPr>
          <w:t>5</w:t>
        </w:r>
        <w:r w:rsidR="009B7906">
          <w:rPr>
            <w:noProof/>
            <w:webHidden/>
          </w:rPr>
          <w:fldChar w:fldCharType="end"/>
        </w:r>
      </w:hyperlink>
    </w:p>
    <w:p w:rsidR="009B7906" w:rsidRDefault="00AE43D2" w:rsidP="009B7906">
      <w:pPr>
        <w:pStyle w:val="TOC1"/>
        <w:framePr w:wrap="around"/>
        <w:rPr>
          <w:rFonts w:asciiTheme="minorHAnsi" w:eastAsiaTheme="minorEastAsia" w:hAnsiTheme="minorHAnsi"/>
          <w:noProof/>
          <w:color w:val="auto"/>
          <w:sz w:val="22"/>
          <w:lang w:val="en-GB" w:eastAsia="en-GB"/>
        </w:rPr>
      </w:pPr>
      <w:hyperlink w:anchor="_Toc401656350" w:history="1">
        <w:r w:rsidR="009B7906" w:rsidRPr="009B7906">
          <w:rPr>
            <w:rStyle w:val="Hyperlink"/>
            <w:noProof/>
            <w:spacing w:val="-8"/>
          </w:rPr>
          <w:t>Operational support arrangements</w:t>
        </w:r>
        <w:r w:rsidR="009B7906">
          <w:rPr>
            <w:noProof/>
            <w:webHidden/>
          </w:rPr>
          <w:tab/>
        </w:r>
        <w:r w:rsidR="009B7906">
          <w:rPr>
            <w:noProof/>
            <w:webHidden/>
          </w:rPr>
          <w:fldChar w:fldCharType="begin"/>
        </w:r>
        <w:r w:rsidR="009B7906">
          <w:rPr>
            <w:noProof/>
            <w:webHidden/>
          </w:rPr>
          <w:instrText xml:space="preserve"> PAGEREF _Toc401656350 \h </w:instrText>
        </w:r>
        <w:r w:rsidR="009B7906">
          <w:rPr>
            <w:noProof/>
            <w:webHidden/>
          </w:rPr>
        </w:r>
        <w:r w:rsidR="009B7906">
          <w:rPr>
            <w:noProof/>
            <w:webHidden/>
          </w:rPr>
          <w:fldChar w:fldCharType="separate"/>
        </w:r>
        <w:r w:rsidR="007D1491">
          <w:rPr>
            <w:noProof/>
            <w:webHidden/>
          </w:rPr>
          <w:t>6</w:t>
        </w:r>
        <w:r w:rsidR="009B7906">
          <w:rPr>
            <w:noProof/>
            <w:webHidden/>
          </w:rPr>
          <w:fldChar w:fldCharType="end"/>
        </w:r>
      </w:hyperlink>
    </w:p>
    <w:p w:rsidR="009B7906" w:rsidRDefault="00AE43D2" w:rsidP="009B7906">
      <w:pPr>
        <w:pStyle w:val="TOC1"/>
        <w:framePr w:wrap="around"/>
        <w:rPr>
          <w:rFonts w:asciiTheme="minorHAnsi" w:eastAsiaTheme="minorEastAsia" w:hAnsiTheme="minorHAnsi"/>
          <w:noProof/>
          <w:color w:val="auto"/>
          <w:sz w:val="22"/>
          <w:lang w:val="en-GB" w:eastAsia="en-GB"/>
        </w:rPr>
      </w:pPr>
      <w:hyperlink w:anchor="_Toc401656351" w:history="1">
        <w:r w:rsidR="009B7906">
          <w:rPr>
            <w:rStyle w:val="Hyperlink"/>
            <w:noProof/>
          </w:rPr>
          <w:t>P</w:t>
        </w:r>
        <w:r w:rsidR="009B7906" w:rsidRPr="00C149BF">
          <w:rPr>
            <w:rStyle w:val="Hyperlink"/>
            <w:noProof/>
          </w:rPr>
          <w:t>reparedness gaps &amp; actions</w:t>
        </w:r>
        <w:r w:rsidR="009B7906">
          <w:rPr>
            <w:noProof/>
            <w:webHidden/>
          </w:rPr>
          <w:tab/>
        </w:r>
        <w:r w:rsidR="009B7906">
          <w:rPr>
            <w:noProof/>
            <w:webHidden/>
          </w:rPr>
          <w:fldChar w:fldCharType="begin"/>
        </w:r>
        <w:r w:rsidR="009B7906">
          <w:rPr>
            <w:noProof/>
            <w:webHidden/>
          </w:rPr>
          <w:instrText xml:space="preserve"> PAGEREF _Toc401656351 \h </w:instrText>
        </w:r>
        <w:r w:rsidR="009B7906">
          <w:rPr>
            <w:noProof/>
            <w:webHidden/>
          </w:rPr>
        </w:r>
        <w:r w:rsidR="009B7906">
          <w:rPr>
            <w:noProof/>
            <w:webHidden/>
          </w:rPr>
          <w:fldChar w:fldCharType="separate"/>
        </w:r>
        <w:r w:rsidR="007D1491">
          <w:rPr>
            <w:noProof/>
            <w:webHidden/>
          </w:rPr>
          <w:t>7</w:t>
        </w:r>
        <w:r w:rsidR="009B7906">
          <w:rPr>
            <w:noProof/>
            <w:webHidden/>
          </w:rPr>
          <w:fldChar w:fldCharType="end"/>
        </w:r>
      </w:hyperlink>
    </w:p>
    <w:p w:rsidR="009B7906" w:rsidRDefault="00AE43D2" w:rsidP="009B7906">
      <w:pPr>
        <w:pStyle w:val="TOC1"/>
        <w:framePr w:wrap="around"/>
        <w:rPr>
          <w:rFonts w:asciiTheme="minorHAnsi" w:eastAsiaTheme="minorEastAsia" w:hAnsiTheme="minorHAnsi"/>
          <w:noProof/>
          <w:color w:val="auto"/>
          <w:sz w:val="22"/>
          <w:lang w:val="en-GB" w:eastAsia="en-GB"/>
        </w:rPr>
      </w:pPr>
      <w:hyperlink w:anchor="_Toc401656352" w:history="1">
        <w:r w:rsidR="009B7906">
          <w:rPr>
            <w:rStyle w:val="Hyperlink"/>
            <w:noProof/>
          </w:rPr>
          <w:t>F</w:t>
        </w:r>
        <w:r w:rsidR="009B7906" w:rsidRPr="00C149BF">
          <w:rPr>
            <w:rStyle w:val="Hyperlink"/>
            <w:noProof/>
          </w:rPr>
          <w:t>unding requirements</w:t>
        </w:r>
        <w:r w:rsidR="009B7906">
          <w:rPr>
            <w:noProof/>
            <w:webHidden/>
          </w:rPr>
          <w:tab/>
        </w:r>
        <w:r w:rsidR="009B7906">
          <w:rPr>
            <w:noProof/>
            <w:webHidden/>
          </w:rPr>
          <w:fldChar w:fldCharType="begin"/>
        </w:r>
        <w:r w:rsidR="009B7906">
          <w:rPr>
            <w:noProof/>
            <w:webHidden/>
          </w:rPr>
          <w:instrText xml:space="preserve"> PAGEREF _Toc401656352 \h </w:instrText>
        </w:r>
        <w:r w:rsidR="009B7906">
          <w:rPr>
            <w:noProof/>
            <w:webHidden/>
          </w:rPr>
        </w:r>
        <w:r w:rsidR="009B7906">
          <w:rPr>
            <w:noProof/>
            <w:webHidden/>
          </w:rPr>
          <w:fldChar w:fldCharType="separate"/>
        </w:r>
        <w:r w:rsidR="007D1491">
          <w:rPr>
            <w:noProof/>
            <w:webHidden/>
          </w:rPr>
          <w:t>7</w:t>
        </w:r>
        <w:r w:rsidR="009B7906">
          <w:rPr>
            <w:noProof/>
            <w:webHidden/>
          </w:rPr>
          <w:fldChar w:fldCharType="end"/>
        </w:r>
      </w:hyperlink>
    </w:p>
    <w:p w:rsidR="009B7906" w:rsidRDefault="00AE43D2" w:rsidP="009B7906">
      <w:pPr>
        <w:pStyle w:val="TOC1"/>
        <w:framePr w:wrap="around"/>
        <w:rPr>
          <w:rFonts w:asciiTheme="minorHAnsi" w:eastAsiaTheme="minorEastAsia" w:hAnsiTheme="minorHAnsi"/>
          <w:noProof/>
          <w:color w:val="auto"/>
          <w:sz w:val="22"/>
          <w:lang w:val="en-GB" w:eastAsia="en-GB"/>
        </w:rPr>
      </w:pPr>
      <w:hyperlink w:anchor="_Toc401656353" w:history="1">
        <w:r w:rsidR="009B7906">
          <w:rPr>
            <w:rStyle w:val="Hyperlink"/>
            <w:noProof/>
            <w:lang w:eastAsia="zh-TW"/>
          </w:rPr>
          <w:t>A</w:t>
        </w:r>
        <w:r w:rsidR="009B7906" w:rsidRPr="00C149BF">
          <w:rPr>
            <w:rStyle w:val="Hyperlink"/>
            <w:noProof/>
            <w:lang w:eastAsia="zh-TW"/>
          </w:rPr>
          <w:t xml:space="preserve">nnex </w:t>
        </w:r>
        <w:r w:rsidR="009B7906">
          <w:rPr>
            <w:rStyle w:val="Hyperlink"/>
            <w:noProof/>
            <w:lang w:eastAsia="zh-TW"/>
          </w:rPr>
          <w:t>I</w:t>
        </w:r>
        <w:r w:rsidR="009B7906" w:rsidRPr="00C149BF">
          <w:rPr>
            <w:rStyle w:val="Hyperlink"/>
            <w:noProof/>
            <w:lang w:eastAsia="zh-TW"/>
          </w:rPr>
          <w:t xml:space="preserve">: </w:t>
        </w:r>
        <w:r w:rsidR="009B7906">
          <w:rPr>
            <w:rStyle w:val="Hyperlink"/>
            <w:noProof/>
            <w:lang w:eastAsia="zh-TW"/>
          </w:rPr>
          <w:t>Cluster oper</w:t>
        </w:r>
        <w:r w:rsidR="009B7906" w:rsidRPr="00C149BF">
          <w:rPr>
            <w:rStyle w:val="Hyperlink"/>
            <w:noProof/>
            <w:lang w:eastAsia="zh-TW"/>
          </w:rPr>
          <w:t>ational delivery plans</w:t>
        </w:r>
        <w:r w:rsidR="009B7906">
          <w:rPr>
            <w:noProof/>
            <w:webHidden/>
          </w:rPr>
          <w:tab/>
        </w:r>
        <w:r w:rsidR="009B7906">
          <w:rPr>
            <w:noProof/>
            <w:webHidden/>
          </w:rPr>
          <w:fldChar w:fldCharType="begin"/>
        </w:r>
        <w:r w:rsidR="009B7906">
          <w:rPr>
            <w:noProof/>
            <w:webHidden/>
          </w:rPr>
          <w:instrText xml:space="preserve"> PAGEREF _Toc401656353 \h </w:instrText>
        </w:r>
        <w:r w:rsidR="009B7906">
          <w:rPr>
            <w:noProof/>
            <w:webHidden/>
          </w:rPr>
        </w:r>
        <w:r w:rsidR="009B7906">
          <w:rPr>
            <w:noProof/>
            <w:webHidden/>
          </w:rPr>
          <w:fldChar w:fldCharType="separate"/>
        </w:r>
        <w:r w:rsidR="007D1491">
          <w:rPr>
            <w:noProof/>
            <w:webHidden/>
          </w:rPr>
          <w:t>8</w:t>
        </w:r>
        <w:r w:rsidR="009B7906">
          <w:rPr>
            <w:noProof/>
            <w:webHidden/>
          </w:rPr>
          <w:fldChar w:fldCharType="end"/>
        </w:r>
      </w:hyperlink>
    </w:p>
    <w:p w:rsidR="009B1EF2" w:rsidRDefault="009B7906" w:rsidP="009B1EF2">
      <w:pPr>
        <w:framePr w:w="3138" w:h="10246" w:hSpace="181" w:wrap="around" w:vAnchor="text" w:hAnchor="page" w:x="975" w:y="2"/>
        <w:rPr>
          <w:color w:val="026CB6"/>
          <w:sz w:val="18"/>
        </w:rPr>
      </w:pPr>
      <w:r>
        <w:rPr>
          <w:color w:val="026CB6"/>
          <w:sz w:val="18"/>
        </w:rPr>
        <w:fldChar w:fldCharType="end"/>
      </w:r>
    </w:p>
    <w:p w:rsidR="009B1EF2" w:rsidRDefault="009B1EF2" w:rsidP="009B1EF2">
      <w:pPr>
        <w:framePr w:w="3138" w:h="10246" w:hSpace="181" w:wrap="around" w:vAnchor="text" w:hAnchor="page" w:x="975" w:y="2"/>
      </w:pPr>
    </w:p>
    <w:p w:rsidR="009B1EF2" w:rsidRDefault="009B1EF2" w:rsidP="009B1EF2">
      <w:pPr>
        <w:framePr w:w="3138" w:h="10246" w:hSpace="181" w:wrap="around" w:vAnchor="text" w:hAnchor="page" w:x="975" w:y="2"/>
      </w:pPr>
    </w:p>
    <w:p w:rsidR="00DB0B82" w:rsidRPr="00C1160C" w:rsidRDefault="00DB0B82" w:rsidP="00C1160C"/>
    <w:p w:rsidR="009B1EF2" w:rsidRDefault="009B1EF2" w:rsidP="009B1EF2">
      <w:pPr>
        <w:pStyle w:val="CPSectionheading"/>
        <w:spacing w:before="0"/>
      </w:pPr>
      <w:bookmarkStart w:id="1" w:name="_Toc401656345"/>
      <w:r>
        <w:t>SUMMARY</w:t>
      </w:r>
      <w:bookmarkEnd w:id="1"/>
    </w:p>
    <w:p w:rsidR="009B1EF2" w:rsidRDefault="00EE539F" w:rsidP="00DB6751">
      <w:pPr>
        <w:pStyle w:val="CPtextmaincontenttext"/>
      </w:pPr>
      <w:r>
        <w:t>Text</w:t>
      </w:r>
    </w:p>
    <w:p w:rsidR="009B1EF2" w:rsidRPr="000C4359" w:rsidRDefault="00DB6751" w:rsidP="00DB6751">
      <w:pPr>
        <w:pStyle w:val="ListParagraph"/>
        <w:jc w:val="both"/>
        <w:rPr>
          <w:rFonts w:asciiTheme="minorHAnsi" w:hAnsiTheme="minorHAnsi"/>
          <w:color w:val="548DD4" w:themeColor="text2" w:themeTint="99"/>
          <w:sz w:val="22"/>
        </w:rPr>
      </w:pPr>
      <w:r>
        <w:rPr>
          <w:noProof/>
          <w:lang w:val="en-GB" w:eastAsia="en-GB"/>
        </w:rPr>
        <mc:AlternateContent>
          <mc:Choice Requires="wps">
            <w:drawing>
              <wp:anchor distT="0" distB="0" distL="114300" distR="114300" simplePos="0" relativeHeight="251762688" behindDoc="0" locked="0" layoutInCell="1" allowOverlap="1" wp14:anchorId="7DAEC81B" wp14:editId="353FA16E">
                <wp:simplePos x="0" y="0"/>
                <wp:positionH relativeFrom="column">
                  <wp:posOffset>167640</wp:posOffset>
                </wp:positionH>
                <wp:positionV relativeFrom="paragraph">
                  <wp:posOffset>67310</wp:posOffset>
                </wp:positionV>
                <wp:extent cx="3771900" cy="752475"/>
                <wp:effectExtent l="0" t="0" r="19050"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752475"/>
                        </a:xfrm>
                        <a:prstGeom prst="rect">
                          <a:avLst/>
                        </a:prstGeom>
                        <a:solidFill>
                          <a:srgbClr val="FFFFFF"/>
                        </a:solidFill>
                        <a:ln w="9525">
                          <a:solidFill>
                            <a:schemeClr val="accent1"/>
                          </a:solidFill>
                          <a:miter lim="800000"/>
                          <a:headEnd/>
                          <a:tailEnd/>
                        </a:ln>
                      </wps:spPr>
                      <wps:txbx>
                        <w:txbxContent>
                          <w:p w:rsidR="005E793F" w:rsidRPr="000C4359" w:rsidRDefault="005E793F" w:rsidP="005E793F">
                            <w:pPr>
                              <w:pStyle w:val="ListParagraph"/>
                              <w:numPr>
                                <w:ilvl w:val="0"/>
                                <w:numId w:val="32"/>
                              </w:numPr>
                              <w:ind w:left="426"/>
                              <w:rPr>
                                <w:rFonts w:asciiTheme="minorHAnsi" w:hAnsiTheme="minorHAnsi"/>
                                <w:color w:val="548DD4" w:themeColor="text2" w:themeTint="99"/>
                                <w:sz w:val="22"/>
                              </w:rPr>
                            </w:pPr>
                            <w:r w:rsidRPr="000C4359">
                              <w:rPr>
                                <w:rFonts w:asciiTheme="minorHAnsi" w:hAnsiTheme="minorHAnsi"/>
                                <w:color w:val="548DD4" w:themeColor="text2" w:themeTint="99"/>
                                <w:sz w:val="22"/>
                              </w:rPr>
                              <w:t>Provide a short executive summary outlining the situation and risk analysis, the response objectives and intended operational delivery.</w:t>
                            </w:r>
                          </w:p>
                          <w:p w:rsidR="00DB6751" w:rsidRPr="009B1EF2" w:rsidRDefault="00DB6751" w:rsidP="005E793F">
                            <w:pPr>
                              <w:rPr>
                                <w:color w:val="4F81BD" w:themeColor="accen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6" type="#_x0000_t202" style="position:absolute;left:0;text-align:left;margin-left:13.2pt;margin-top:5.3pt;width:297pt;height:59.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P+3KwIAAEgEAAAOAAAAZHJzL2Uyb0RvYy54bWysVM1u2zAMvg/YOwi6L3a8ZGmMOEWXLsOA&#10;7gdo9wC0LMfCZNGTlNjZ05eS0zTtbsN8EEiR+kh+JL26HlrNDtI6habg00nKmTQCK2V2Bf/5sH13&#10;xZnzYCrQaGTBj9Lx6/XbN6u+y2WGDepKWkYgxuV9V/DG+y5PEica2YKbYCcNGWu0LXhS7S6pLPSE&#10;3uokS9MPSY+26iwK6Rzd3o5Gvo74dS2F/17XTnqmC065+XjaeJbhTNYryHcWukaJUxrwD1m0oAwF&#10;PUPdgge2t+ovqFYJiw5rPxHYJljXSshYA1UzTV9Vc99AJ2MtRI7rzjS5/wcrvh1+WKYq6t2MMwMt&#10;9ehBDp59xIFlgZ6+czl53Xfk5we6JtdYquvuUPxyzOCmAbOTN9Zi30ioKL1peJlcPB1xXAAp+69Y&#10;URjYe4xAQ23bwB2xwQid2nQ8tyakIujy/WIxXaZkEmRbzLPZYh5DQP70urPOf5bYsiAU3FLrIzoc&#10;7pwP2UD+5BKCOdSq2iqto2J35UZbdgAak238Tugv3LRhfcGX82w+EvACIkysPIOAENL4kYZXwVrl&#10;aeS1agt+lYYvhII8MPfJVFH2oPQoU9banKgM7I08+qEcyDHwW2J1JFItjqNNq0hCg/YPZz2NdcHd&#10;7z1YyZn+Yqgxy+lsFvYgKrP5IiPFXlrKSwsYQVAF95yN4sbH3Qn5GryhBtYqcvucySlXGtdI+Wm1&#10;wj5c6tHr+QewfgQAAP//AwBQSwMEFAAGAAgAAAAhAA0fFlnfAAAACQEAAA8AAABkcnMvZG93bnJl&#10;di54bWxMj81OwzAQhO9IvIO1SNyo3SiENsSpED+9ISCtBEc3WZIIex1itw08PcsJjvvNaHamWE3O&#10;igOOofekYT5TIJBq3/TUathuHi4WIEI01BjrCTV8YYBVeXpSmLzxR3rBQxVbwSEUcqOhi3HIpQx1&#10;h86EmR+QWHv3ozORz7GVzWiOHO6sTJTKpDM98YfODHjbYf1R7Z2G+/TyaikX1eP369vn89168PZp&#10;nWp9fjbdXIOIOMU/M/zW5+pQcqed31MThNWQZCk7masMBOtZohjsGCTLOciykP8XlD8AAAD//wMA&#10;UEsBAi0AFAAGAAgAAAAhALaDOJL+AAAA4QEAABMAAAAAAAAAAAAAAAAAAAAAAFtDb250ZW50X1R5&#10;cGVzXS54bWxQSwECLQAUAAYACAAAACEAOP0h/9YAAACUAQAACwAAAAAAAAAAAAAAAAAvAQAAX3Jl&#10;bHMvLnJlbHNQSwECLQAUAAYACAAAACEA2QT/tysCAABIBAAADgAAAAAAAAAAAAAAAAAuAgAAZHJz&#10;L2Uyb0RvYy54bWxQSwECLQAUAAYACAAAACEADR8WWd8AAAAJAQAADwAAAAAAAAAAAAAAAACFBAAA&#10;ZHJzL2Rvd25yZXYueG1sUEsFBgAAAAAEAAQA8wAAAJEFAAAAAA==&#10;" strokecolor="#4f81bd [3204]">
                <v:textbox>
                  <w:txbxContent>
                    <w:p w:rsidR="005E793F" w:rsidRPr="000C4359" w:rsidRDefault="005E793F" w:rsidP="005E793F">
                      <w:pPr>
                        <w:pStyle w:val="ListParagraph"/>
                        <w:numPr>
                          <w:ilvl w:val="0"/>
                          <w:numId w:val="32"/>
                        </w:numPr>
                        <w:ind w:left="426"/>
                        <w:rPr>
                          <w:rFonts w:asciiTheme="minorHAnsi" w:hAnsiTheme="minorHAnsi"/>
                          <w:color w:val="548DD4" w:themeColor="text2" w:themeTint="99"/>
                          <w:sz w:val="22"/>
                        </w:rPr>
                      </w:pPr>
                      <w:r w:rsidRPr="000C4359">
                        <w:rPr>
                          <w:rFonts w:asciiTheme="minorHAnsi" w:hAnsiTheme="minorHAnsi"/>
                          <w:color w:val="548DD4" w:themeColor="text2" w:themeTint="99"/>
                          <w:sz w:val="22"/>
                        </w:rPr>
                        <w:t>Provide a short executive summary outlining the situation and risk analysis, the response objectives and intended operational delivery.</w:t>
                      </w:r>
                    </w:p>
                    <w:p w:rsidR="00DB6751" w:rsidRPr="009B1EF2" w:rsidRDefault="00DB6751" w:rsidP="005E793F">
                      <w:pPr>
                        <w:rPr>
                          <w:color w:val="4F81BD" w:themeColor="accent1"/>
                        </w:rPr>
                      </w:pPr>
                    </w:p>
                  </w:txbxContent>
                </v:textbox>
              </v:shape>
            </w:pict>
          </mc:Fallback>
        </mc:AlternateContent>
      </w:r>
    </w:p>
    <w:p w:rsidR="009B1EF2" w:rsidRDefault="009B1EF2" w:rsidP="009B1EF2">
      <w:pPr>
        <w:jc w:val="both"/>
      </w:pPr>
    </w:p>
    <w:p w:rsidR="00DB6751" w:rsidRDefault="00DB6751" w:rsidP="009B1EF2">
      <w:pPr>
        <w:jc w:val="both"/>
      </w:pPr>
    </w:p>
    <w:p w:rsidR="00DB6751" w:rsidRDefault="00DB6751" w:rsidP="009B1EF2">
      <w:pPr>
        <w:jc w:val="both"/>
      </w:pPr>
    </w:p>
    <w:p w:rsidR="00DB6751" w:rsidRDefault="00DB6751" w:rsidP="009B1EF2">
      <w:pPr>
        <w:jc w:val="both"/>
      </w:pPr>
    </w:p>
    <w:p w:rsidR="00DB6751" w:rsidRDefault="00DB6751" w:rsidP="009B1EF2">
      <w:pPr>
        <w:jc w:val="both"/>
      </w:pPr>
    </w:p>
    <w:p w:rsidR="00DB6751" w:rsidRDefault="00DB6751" w:rsidP="009B1EF2">
      <w:pPr>
        <w:jc w:val="both"/>
      </w:pPr>
    </w:p>
    <w:p w:rsidR="00DB6751" w:rsidRDefault="00DB6751" w:rsidP="009B1EF2">
      <w:pPr>
        <w:jc w:val="both"/>
      </w:pPr>
    </w:p>
    <w:p w:rsidR="009B1EF2" w:rsidRDefault="009B1EF2" w:rsidP="009B1EF2"/>
    <w:p w:rsidR="00371C17" w:rsidRPr="00371C17" w:rsidRDefault="00371C17" w:rsidP="00371C17">
      <w:pPr>
        <w:rPr>
          <w:lang w:eastAsia="zh-TW"/>
        </w:rPr>
      </w:pPr>
    </w:p>
    <w:p w:rsidR="0024627B" w:rsidRPr="0024627B" w:rsidRDefault="0024627B" w:rsidP="0024627B">
      <w:bookmarkStart w:id="2" w:name="_Toc366248526"/>
    </w:p>
    <w:p w:rsidR="0024627B" w:rsidRPr="00C1160C" w:rsidRDefault="0024627B" w:rsidP="0024627B">
      <w:pPr>
        <w:rPr>
          <w:lang w:eastAsia="zh-TW"/>
        </w:rPr>
      </w:pPr>
    </w:p>
    <w:p w:rsidR="00437A0F" w:rsidRDefault="00437A0F">
      <w:bookmarkStart w:id="3" w:name="_Toc363475133"/>
      <w:r>
        <w:rPr>
          <w:b/>
          <w:caps/>
        </w:rPr>
        <w:br w:type="page"/>
      </w:r>
    </w:p>
    <w:bookmarkStart w:id="4" w:name="_Toc401656346"/>
    <w:bookmarkEnd w:id="2"/>
    <w:bookmarkEnd w:id="3"/>
    <w:p w:rsidR="00B74C74" w:rsidRPr="000C4359" w:rsidRDefault="00434D7E" w:rsidP="00DB6751">
      <w:pPr>
        <w:pStyle w:val="CPSectionheading"/>
        <w:rPr>
          <w:lang w:eastAsia="zh-TW"/>
        </w:rPr>
      </w:pPr>
      <w:r w:rsidRPr="00877670">
        <w:rPr>
          <w:noProof/>
          <w:lang w:val="en-GB" w:eastAsia="en-GB"/>
        </w:rPr>
        <w:lastRenderedPageBreak/>
        <mc:AlternateContent>
          <mc:Choice Requires="wps">
            <w:drawing>
              <wp:anchor distT="0" distB="0" distL="114300" distR="114300" simplePos="0" relativeHeight="251742208" behindDoc="0" locked="0" layoutInCell="1" allowOverlap="1" wp14:anchorId="1EBC2C40" wp14:editId="33FA6440">
                <wp:simplePos x="0" y="0"/>
                <wp:positionH relativeFrom="column">
                  <wp:posOffset>1905</wp:posOffset>
                </wp:positionH>
                <wp:positionV relativeFrom="paragraph">
                  <wp:posOffset>554990</wp:posOffset>
                </wp:positionV>
                <wp:extent cx="6248400" cy="2428875"/>
                <wp:effectExtent l="76200" t="76200" r="133350" b="142875"/>
                <wp:wrapTopAndBottom/>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428875"/>
                        </a:xfrm>
                        <a:prstGeom prst="rect">
                          <a:avLst/>
                        </a:prstGeom>
                        <a:solidFill>
                          <a:schemeClr val="accent5"/>
                        </a:solidFill>
                        <a:ln w="76200">
                          <a:solidFill>
                            <a:schemeClr val="accent1"/>
                          </a:solidFill>
                          <a:miter lim="800000"/>
                          <a:headEnd/>
                          <a:tailEnd/>
                        </a:ln>
                        <a:effectLst>
                          <a:outerShdw blurRad="50800" dist="38100" dir="2700000" algn="tl" rotWithShape="0">
                            <a:prstClr val="black">
                              <a:alpha val="40000"/>
                            </a:prstClr>
                          </a:outerShdw>
                        </a:effectLst>
                      </wps:spPr>
                      <wps:txbx>
                        <w:txbxContent>
                          <w:p w:rsidR="002766A5" w:rsidRPr="00434D7E" w:rsidRDefault="002766A5" w:rsidP="00434D7E">
                            <w:pPr>
                              <w:spacing w:before="120" w:after="240"/>
                              <w:rPr>
                                <w:rFonts w:cs="Arial"/>
                                <w:b/>
                                <w:color w:val="FFFFFF" w:themeColor="background1"/>
                                <w:sz w:val="22"/>
                              </w:rPr>
                            </w:pPr>
                            <w:r w:rsidRPr="00434D7E">
                              <w:rPr>
                                <w:rFonts w:cs="Arial"/>
                                <w:b/>
                                <w:color w:val="FFFFFF" w:themeColor="background1"/>
                                <w:sz w:val="22"/>
                              </w:rPr>
                              <w:t>Key questions:</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 xml:space="preserve">What type of emergency is anticipated and in what location? </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What are the triggers to be closely monitored?</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 xml:space="preserve">Numbers and percentage of population affected; population profile and demographics? Will it lead to displacements? </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What is the likely response of the national government?</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Is the government likely to come forward with a request for assistance?</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Do the government / local authorities have prior experience in responding to the situation?</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Gender considerations; specific vulnerable groups; and target beneficiaries?</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 xml:space="preserve">What will the specific </w:t>
                            </w:r>
                            <w:proofErr w:type="spellStart"/>
                            <w:r w:rsidRPr="00434D7E">
                              <w:rPr>
                                <w:rFonts w:eastAsia="SimSun" w:cs="Arial"/>
                                <w:color w:val="FFFFFF" w:themeColor="background1"/>
                                <w:sz w:val="18"/>
                                <w:szCs w:val="18"/>
                              </w:rPr>
                              <w:t>sectoral</w:t>
                            </w:r>
                            <w:proofErr w:type="spellEnd"/>
                            <w:r w:rsidRPr="00434D7E">
                              <w:rPr>
                                <w:rFonts w:eastAsia="SimSun" w:cs="Arial"/>
                                <w:color w:val="FFFFFF" w:themeColor="background1"/>
                                <w:sz w:val="18"/>
                                <w:szCs w:val="18"/>
                              </w:rPr>
                              <w:t xml:space="preserve"> impacts be? </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How long are emergency conditions likely to last?</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What are likely to be the major constraints to an emergency response?</w:t>
                            </w:r>
                          </w:p>
                          <w:p w:rsidR="00EF0E45"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What are likely to be the major gaps?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5pt;margin-top:43.7pt;width:492pt;height:191.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fIWggIAAAkFAAAOAAAAZHJzL2Uyb0RvYy54bWysVF1v0zAUfUfiP1h+Z0lDt5Zo6TQ2hpDG&#10;h9gQzze201hzbGO7Tcav59puuzIekBB5iHz9ce655x77/GIaFNkK56XRDZ2dlJQIzQyXet3Qb/c3&#10;r5aU+ACagzJaNPRReHqxevnifLS1qExvFBeOIIj29Wgb2odg66LwrBcD+BNjhcbFzrgBAoZuXXAH&#10;I6IPqqjK8qwYjePWGSa8x9nrvEhXCb/rBAufu86LQFRDkVtIf5f+bfwXq3Oo1w5sL9mOBvwDiwGk&#10;xqQHqGsIQDZO/gE1SOaMN104YWYoTNdJJlINWM2sfFbNXQ9WpFpQHG8PMvn/B8s+bb84InlDqxkl&#10;Ggbs0b2YAnlrJlJFeUbra9x1Z3FfmHAa25xK9fbWsAdPtLnqQa/FpXNm7AVwpDeLJ4ujoxnHR5B2&#10;/Gg4poFNMAlo6twQtUM1CKJjmx4PrYlUGE6eVfPlvMQlhmvVvFouF6cpB9T749b58F6YgcRBQx32&#10;PsHD9taHSAfq/ZaYzRsl+Y1UKgXRb+JKObIFdAowJnTYJ/htp9JkbOjiDM2XVfgrTNbiWcJBBvS9&#10;kkNDl2X8shOjfO80T64MIFUeI3OlI02RHI3lJLk2CHHX85G0auO+AvbwtEQwSriMArxeznKAdq8W&#10;OQkBtcZ7GhQlzoTvMvTJY1HuCBn1OYjQKmAPWUFle8jKYA8y152auDspa/ZkUnTEM5kg9j07IEzt&#10;lOyWVIkGaQ1/RFcgndR6fEtw0Bv3k5IR72VD/Y8NOEGJ+qDRWW9m83m8yCmYny4qDNzxSnu8Apoh&#10;FBZMSR5ehXT5Y7HaXKIDO5m88cRk51u8b6mU3dsQL/RxnHY9vWCrXwAAAP//AwBQSwMEFAAGAAgA&#10;AAAhAJx5au3bAAAABwEAAA8AAABkcnMvZG93bnJldi54bWxMjs1OwzAQhO9IvIO1SNyoA41KkmZT&#10;IRDiTKgqcXNjNwm111HstglPz3KC4/xo5is3k7PibMbQe0K4XyQgDDVe99QibD9e7zIQISrSynoy&#10;CLMJsKmur0pVaH+hd3OuYyt4hEKhELoYh0LK0HTGqbDwgyHODn50KrIcW6lHdeFxZ+VDkqykUz3x&#10;Q6cG89yZ5lifHMLXy263zI6Uzd9vvbVbOSf6s0a8vZme1iCimeJfGX7xGR0qZtr7E+kgLMKSewjZ&#10;YwqC0zxL2dgjpKs8B1mV8j9/9QMAAP//AwBQSwECLQAUAAYACAAAACEAtoM4kv4AAADhAQAAEwAA&#10;AAAAAAAAAAAAAAAAAAAAW0NvbnRlbnRfVHlwZXNdLnhtbFBLAQItABQABgAIAAAAIQA4/SH/1gAA&#10;AJQBAAALAAAAAAAAAAAAAAAAAC8BAABfcmVscy8ucmVsc1BLAQItABQABgAIAAAAIQAj6fIWggIA&#10;AAkFAAAOAAAAAAAAAAAAAAAAAC4CAABkcnMvZTJvRG9jLnhtbFBLAQItABQABgAIAAAAIQCceWrt&#10;2wAAAAcBAAAPAAAAAAAAAAAAAAAAANwEAABkcnMvZG93bnJldi54bWxQSwUGAAAAAAQABADzAAAA&#10;5AUAAAAA&#10;" fillcolor="#4bacc6 [3208]" strokecolor="#4f81bd [3204]" strokeweight="6pt">
                <v:shadow on="t" color="black" opacity="26214f" origin="-.5,-.5" offset=".74836mm,.74836mm"/>
                <v:textbox>
                  <w:txbxContent>
                    <w:p w:rsidR="002766A5" w:rsidRPr="00434D7E" w:rsidRDefault="002766A5" w:rsidP="00434D7E">
                      <w:pPr>
                        <w:spacing w:before="120" w:after="240"/>
                        <w:rPr>
                          <w:rFonts w:cs="Arial"/>
                          <w:b/>
                          <w:color w:val="FFFFFF" w:themeColor="background1"/>
                          <w:sz w:val="22"/>
                        </w:rPr>
                      </w:pPr>
                      <w:r w:rsidRPr="00434D7E">
                        <w:rPr>
                          <w:rFonts w:cs="Arial"/>
                          <w:b/>
                          <w:color w:val="FFFFFF" w:themeColor="background1"/>
                          <w:sz w:val="22"/>
                        </w:rPr>
                        <w:t>Key questions:</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 xml:space="preserve">What type of emergency is anticipated and in what location? </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What are the triggers to be closely monitored?</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 xml:space="preserve">Numbers and percentage of population affected; population profile and demographics? Will it lead to displacements? </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What is the likely response of the national government?</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Is the government likely to come forward with a request for assistance?</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Do the government / local authorities have prior experience in responding to the situation?</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Gender considerations; specific vulnerable groups; and target beneficiaries?</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 xml:space="preserve">What will the specific </w:t>
                      </w:r>
                      <w:proofErr w:type="spellStart"/>
                      <w:r w:rsidRPr="00434D7E">
                        <w:rPr>
                          <w:rFonts w:eastAsia="SimSun" w:cs="Arial"/>
                          <w:color w:val="FFFFFF" w:themeColor="background1"/>
                          <w:sz w:val="18"/>
                          <w:szCs w:val="18"/>
                        </w:rPr>
                        <w:t>sectoral</w:t>
                      </w:r>
                      <w:proofErr w:type="spellEnd"/>
                      <w:r w:rsidRPr="00434D7E">
                        <w:rPr>
                          <w:rFonts w:eastAsia="SimSun" w:cs="Arial"/>
                          <w:color w:val="FFFFFF" w:themeColor="background1"/>
                          <w:sz w:val="18"/>
                          <w:szCs w:val="18"/>
                        </w:rPr>
                        <w:t xml:space="preserve"> impacts be? </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How long are emergency conditions likely to last?</w:t>
                      </w:r>
                    </w:p>
                    <w:p w:rsidR="005E793F"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What are likely to be the major constraints to an emergency response?</w:t>
                      </w:r>
                    </w:p>
                    <w:p w:rsidR="00EF0E45" w:rsidRPr="00434D7E" w:rsidRDefault="005E793F" w:rsidP="00434D7E">
                      <w:pPr>
                        <w:numPr>
                          <w:ilvl w:val="0"/>
                          <w:numId w:val="22"/>
                        </w:numPr>
                        <w:autoSpaceDE w:val="0"/>
                        <w:autoSpaceDN w:val="0"/>
                        <w:adjustRightInd w:val="0"/>
                        <w:spacing w:line="276" w:lineRule="auto"/>
                        <w:rPr>
                          <w:rFonts w:eastAsia="SimSun" w:cs="Arial"/>
                          <w:color w:val="FFFFFF" w:themeColor="background1"/>
                          <w:sz w:val="18"/>
                          <w:szCs w:val="18"/>
                        </w:rPr>
                      </w:pPr>
                      <w:r w:rsidRPr="00434D7E">
                        <w:rPr>
                          <w:rFonts w:eastAsia="SimSun" w:cs="Arial"/>
                          <w:color w:val="FFFFFF" w:themeColor="background1"/>
                          <w:sz w:val="18"/>
                          <w:szCs w:val="18"/>
                        </w:rPr>
                        <w:t>What are likely to be the major gaps?</w:t>
                      </w:r>
                    </w:p>
                  </w:txbxContent>
                </v:textbox>
                <w10:wrap type="topAndBottom"/>
              </v:shape>
            </w:pict>
          </mc:Fallback>
        </mc:AlternateContent>
      </w:r>
      <w:r w:rsidR="00D91401" w:rsidRPr="00780DB5">
        <w:rPr>
          <w:noProof/>
          <w:lang w:val="en-GB" w:eastAsia="en-GB"/>
        </w:rPr>
        <mc:AlternateContent>
          <mc:Choice Requires="wps">
            <w:drawing>
              <wp:anchor distT="0" distB="0" distL="114300" distR="114300" simplePos="0" relativeHeight="251719680" behindDoc="0" locked="0" layoutInCell="1" allowOverlap="1" wp14:anchorId="528A4676" wp14:editId="1DBE0B17">
                <wp:simplePos x="0" y="0"/>
                <wp:positionH relativeFrom="column">
                  <wp:posOffset>2832735</wp:posOffset>
                </wp:positionH>
                <wp:positionV relativeFrom="paragraph">
                  <wp:posOffset>-579120</wp:posOffset>
                </wp:positionV>
                <wp:extent cx="1951355" cy="231775"/>
                <wp:effectExtent l="0" t="0" r="10795" b="15875"/>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231775"/>
                        </a:xfrm>
                        <a:prstGeom prst="rect">
                          <a:avLst/>
                        </a:prstGeom>
                        <a:solidFill>
                          <a:srgbClr val="FFFFFF"/>
                        </a:solidFill>
                        <a:ln w="9525">
                          <a:solidFill>
                            <a:schemeClr val="accent1"/>
                          </a:solidFill>
                          <a:miter lim="800000"/>
                          <a:headEnd/>
                          <a:tailEnd/>
                        </a:ln>
                      </wps:spPr>
                      <wps:txbx>
                        <w:txbxContent>
                          <w:p w:rsidR="002766A5" w:rsidRPr="00317CF0" w:rsidRDefault="002766A5" w:rsidP="00437A0F">
                            <w:pPr>
                              <w:rPr>
                                <w:color w:val="4F81BD" w:themeColor="accent1"/>
                                <w:sz w:val="18"/>
                                <w:szCs w:val="18"/>
                              </w:rPr>
                            </w:pPr>
                            <w:r w:rsidRPr="00317CF0">
                              <w:rPr>
                                <w:color w:val="4F81BD" w:themeColor="accent1"/>
                                <w:sz w:val="18"/>
                                <w:szCs w:val="18"/>
                              </w:rPr>
                              <w:t xml:space="preserve">Add country name </w:t>
                            </w:r>
                            <w:r w:rsidRPr="00EF0E45">
                              <w:rPr>
                                <w:color w:val="548DD4" w:themeColor="text2" w:themeTint="99"/>
                                <w:sz w:val="18"/>
                                <w:szCs w:val="18"/>
                              </w:rPr>
                              <w:t>and</w:t>
                            </w:r>
                            <w:r w:rsidRPr="00317CF0">
                              <w:rPr>
                                <w:color w:val="4F81BD" w:themeColor="accent1"/>
                                <w:sz w:val="18"/>
                                <w:szCs w:val="18"/>
                              </w:rPr>
                              <w:t xml:space="preserve"> crisis type.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223.05pt;margin-top:-45.6pt;width:153.65pt;height:18.25pt;z-index:251719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yCOLgIAAE8EAAAOAAAAZHJzL2Uyb0RvYy54bWysVNtu2zAMfR+wfxD0vjhx4rUx4hRdugwD&#10;ugvQ7gNoWY6F6TZJiZ19fSk5zdLubZgfBFKkDslD0qubQUly4M4Loys6m0wp4ZqZRuhdRX88bt9d&#10;U+ID6Aak0byiR+7pzfrtm1VvS56bzsiGO4Ig2pe9rWgXgi2zzLOOK/ATY7lGY2ucgoCq22WNgx7R&#10;lczy6fR91hvXWGcY9x5v70YjXSf8tuUsfGtbzwORFcXcQjpdOut4ZusVlDsHthPslAb8QxYKhMag&#10;Z6g7CED2TvwFpQRzxps2TJhRmWlbwXiqAauZTV9V89CB5akWJMfbM03+/8Gyr4fvjoimovOCEg0K&#10;e/TIh0A+mIHkkZ7e+hK9Hiz6hQGvsc2pVG/vDfvpiTabDvSO3zpn+o5Dg+nN4svs4umI4yNI3X8x&#10;DYaBfTAJaGiditwhGwTRsU3Hc2tiKiyGXBazeYEpMrTl89nVVZFCQPn82jofPnGjSBQq6rD1CR0O&#10;9z7EbKB8donBvJGi2Qopk+J29UY6cgAck236Tugv3KQmfUWXRV6MBLyAiBPLzyDAGNdhpOFVMCUC&#10;jrwUqqLX0/jFUFBG5j7qJskBhBxlzFrqE5WRvZHHMNRDatq5Q7VpjsitM+OE40ai0Bn3m5Iep7ui&#10;/tceHKdEftbYn+VssYjrkJRFcZWj4i4t9aUFNEOoigZKRnET0gol6uwt9nErEsWx4WMmp5RxahPz&#10;pw2La3GpJ68//4H1EwAAAP//AwBQSwMEFAAGAAgAAAAhAIC/3p3jAAAACwEAAA8AAABkcnMvZG93&#10;bnJldi54bWxMj8tOwzAQRfdI/IM1SGyq1klIWxriVIhH96SoEjs3HhKr8TjETpPy9ZgVLGfm6M65&#10;+XYyLTtj77QlAfEiAoZUWaWpFvC+f53fA3NekpKtJRRwQQfb4voql5myI73hufQ1CyHkMimg8b7L&#10;OHdVg0a6he2Qwu3T9kb6MPY1V70cQ7hpeRJFK26kpvChkR0+NVidysEI+Nb6UL4M/Ot0Gcvn2X6W&#10;fGwOOyFub6bHB2AeJ/8Hw69+UIciOB3tQMqxVkCaruKACphv4gRYINbLuxTYMWyW6Rp4kfP/HYof&#10;AAAA//8DAFBLAQItABQABgAIAAAAIQC2gziS/gAAAOEBAAATAAAAAAAAAAAAAAAAAAAAAABbQ29u&#10;dGVudF9UeXBlc10ueG1sUEsBAi0AFAAGAAgAAAAhADj9If/WAAAAlAEAAAsAAAAAAAAAAAAAAAAA&#10;LwEAAF9yZWxzLy5yZWxzUEsBAi0AFAAGAAgAAAAhADDLII4uAgAATwQAAA4AAAAAAAAAAAAAAAAA&#10;LgIAAGRycy9lMm9Eb2MueG1sUEsBAi0AFAAGAAgAAAAhAIC/3p3jAAAACwEAAA8AAAAAAAAAAAAA&#10;AAAAiAQAAGRycy9kb3ducmV2LnhtbFBLBQYAAAAABAAEAPMAAACYBQAAAAA=&#10;" strokecolor="#4f81bd [3204]">
                <v:textbox style="mso-fit-shape-to-text:t">
                  <w:txbxContent>
                    <w:p w:rsidR="002766A5" w:rsidRPr="00317CF0" w:rsidRDefault="002766A5" w:rsidP="00437A0F">
                      <w:pPr>
                        <w:rPr>
                          <w:color w:val="4F81BD" w:themeColor="accent1"/>
                          <w:sz w:val="18"/>
                          <w:szCs w:val="18"/>
                        </w:rPr>
                      </w:pPr>
                      <w:r w:rsidRPr="00317CF0">
                        <w:rPr>
                          <w:color w:val="4F81BD" w:themeColor="accent1"/>
                          <w:sz w:val="18"/>
                          <w:szCs w:val="18"/>
                        </w:rPr>
                        <w:t xml:space="preserve">Add country name </w:t>
                      </w:r>
                      <w:r w:rsidRPr="00EF0E45">
                        <w:rPr>
                          <w:color w:val="548DD4" w:themeColor="text2" w:themeTint="99"/>
                          <w:sz w:val="18"/>
                          <w:szCs w:val="18"/>
                        </w:rPr>
                        <w:t>and</w:t>
                      </w:r>
                      <w:r w:rsidRPr="00317CF0">
                        <w:rPr>
                          <w:color w:val="4F81BD" w:themeColor="accent1"/>
                          <w:sz w:val="18"/>
                          <w:szCs w:val="18"/>
                        </w:rPr>
                        <w:t xml:space="preserve"> crisis type. </w:t>
                      </w:r>
                    </w:p>
                  </w:txbxContent>
                </v:textbox>
              </v:shape>
            </w:pict>
          </mc:Fallback>
        </mc:AlternateContent>
      </w:r>
      <w:r w:rsidR="004E1652">
        <w:rPr>
          <w:lang w:val="en-GB"/>
        </w:rPr>
        <w:t>Situation &amp; risk analysis</w:t>
      </w:r>
      <w:bookmarkEnd w:id="4"/>
    </w:p>
    <w:p w:rsidR="00317CF0" w:rsidRDefault="00317CF0" w:rsidP="00DB6751">
      <w:pPr>
        <w:pStyle w:val="CPsub-heading"/>
        <w:spacing w:before="480"/>
      </w:pPr>
      <w:r w:rsidRPr="00C1160C">
        <w:t>1</w:t>
      </w:r>
      <w:r>
        <w:t>.</w:t>
      </w:r>
      <w:r w:rsidRPr="00C1160C">
        <w:t xml:space="preserve"> </w:t>
      </w:r>
      <w:r>
        <w:t>Country Information and Context Analysis</w:t>
      </w:r>
    </w:p>
    <w:p w:rsidR="005E793F" w:rsidRPr="00DE3D01" w:rsidRDefault="005E793F" w:rsidP="005E793F">
      <w:pPr>
        <w:pStyle w:val="CustomHeading3"/>
        <w:numPr>
          <w:ilvl w:val="0"/>
          <w:numId w:val="17"/>
        </w:numPr>
        <w:ind w:left="360"/>
        <w:rPr>
          <w:rFonts w:asciiTheme="minorHAnsi" w:hAnsiTheme="minorHAnsi"/>
        </w:rPr>
      </w:pPr>
      <w:r w:rsidRPr="00DE3D01">
        <w:rPr>
          <w:rFonts w:asciiTheme="minorHAnsi" w:hAnsiTheme="minorHAnsi"/>
        </w:rPr>
        <w:t>Briefly describe country situation in one or two paragraphs;</w:t>
      </w:r>
    </w:p>
    <w:p w:rsidR="00317CF0" w:rsidRDefault="00317CF0" w:rsidP="00DB6751">
      <w:pPr>
        <w:pStyle w:val="CPsub-heading"/>
      </w:pPr>
      <w:r>
        <w:t>2.</w:t>
      </w:r>
      <w:r w:rsidRPr="00C1160C">
        <w:t xml:space="preserve"> </w:t>
      </w:r>
      <w:r>
        <w:t>Summary of Risk</w:t>
      </w:r>
    </w:p>
    <w:p w:rsidR="005E793F" w:rsidRDefault="005E793F" w:rsidP="005E793F">
      <w:pPr>
        <w:pStyle w:val="CustomHeading3"/>
        <w:numPr>
          <w:ilvl w:val="0"/>
          <w:numId w:val="17"/>
        </w:numPr>
        <w:ind w:left="360"/>
        <w:rPr>
          <w:rFonts w:asciiTheme="minorHAnsi" w:hAnsiTheme="minorHAnsi"/>
        </w:rPr>
      </w:pPr>
      <w:r>
        <w:rPr>
          <w:rFonts w:asciiTheme="minorHAnsi" w:hAnsiTheme="minorHAnsi"/>
        </w:rPr>
        <w:t xml:space="preserve">Provide a brief description of the risk being planned for, including </w:t>
      </w:r>
      <w:proofErr w:type="spellStart"/>
      <w:r>
        <w:rPr>
          <w:rFonts w:asciiTheme="minorHAnsi" w:hAnsiTheme="minorHAnsi"/>
        </w:rPr>
        <w:t>potetianal</w:t>
      </w:r>
      <w:proofErr w:type="spellEnd"/>
      <w:r>
        <w:rPr>
          <w:rFonts w:asciiTheme="minorHAnsi" w:hAnsiTheme="minorHAnsi"/>
        </w:rPr>
        <w:t xml:space="preserve"> location that will be affected</w:t>
      </w:r>
      <w:r w:rsidRPr="00DE3D01">
        <w:rPr>
          <w:rFonts w:asciiTheme="minorHAnsi" w:hAnsiTheme="minorHAnsi"/>
        </w:rPr>
        <w:t>;</w:t>
      </w:r>
    </w:p>
    <w:p w:rsidR="005E793F" w:rsidRPr="00DE3D01" w:rsidRDefault="005E793F" w:rsidP="005E793F">
      <w:pPr>
        <w:pStyle w:val="CustomHeading3"/>
        <w:numPr>
          <w:ilvl w:val="0"/>
          <w:numId w:val="17"/>
        </w:numPr>
        <w:ind w:left="360"/>
        <w:rPr>
          <w:rFonts w:asciiTheme="minorHAnsi" w:hAnsiTheme="minorHAnsi"/>
        </w:rPr>
      </w:pPr>
      <w:r>
        <w:rPr>
          <w:rFonts w:asciiTheme="minorHAnsi" w:hAnsiTheme="minorHAnsi"/>
        </w:rPr>
        <w:t xml:space="preserve">Briefly outline the triggers </w:t>
      </w:r>
    </w:p>
    <w:p w:rsidR="00EF0E45" w:rsidRDefault="00EF0E45" w:rsidP="00DB6751">
      <w:pPr>
        <w:pStyle w:val="CPsub-heading"/>
      </w:pPr>
      <w:r>
        <w:t>3.</w:t>
      </w:r>
      <w:r w:rsidRPr="00C1160C">
        <w:t xml:space="preserve"> </w:t>
      </w:r>
      <w:r w:rsidR="005E793F">
        <w:t>H</w:t>
      </w:r>
      <w:r>
        <w:t xml:space="preserve">umanitarian </w:t>
      </w:r>
      <w:r w:rsidR="005E793F">
        <w:t>C</w:t>
      </w:r>
      <w:r>
        <w:t>onsequences</w:t>
      </w:r>
    </w:p>
    <w:p w:rsidR="005E793F" w:rsidRDefault="005E793F" w:rsidP="005E793F">
      <w:pPr>
        <w:pStyle w:val="CustomHeading3"/>
        <w:ind w:left="426"/>
        <w:rPr>
          <w:rFonts w:asciiTheme="minorHAnsi" w:hAnsiTheme="minorHAnsi"/>
        </w:rPr>
      </w:pPr>
      <w:r w:rsidRPr="00417277">
        <w:rPr>
          <w:rFonts w:asciiTheme="minorHAnsi" w:hAnsiTheme="minorHAnsi"/>
        </w:rPr>
        <w:t xml:space="preserve">Briefly </w:t>
      </w:r>
      <w:r>
        <w:rPr>
          <w:rFonts w:asciiTheme="minorHAnsi" w:hAnsiTheme="minorHAnsi"/>
        </w:rPr>
        <w:t xml:space="preserve">outline what the </w:t>
      </w:r>
      <w:r w:rsidRPr="002766A5">
        <w:rPr>
          <w:rFonts w:asciiTheme="minorHAnsi" w:hAnsiTheme="minorHAnsi"/>
        </w:rPr>
        <w:t>im</w:t>
      </w:r>
      <w:r>
        <w:rPr>
          <w:rFonts w:asciiTheme="minorHAnsi" w:hAnsiTheme="minorHAnsi"/>
        </w:rPr>
        <w:t xml:space="preserve">mediate needs of the population are likely to be </w:t>
      </w:r>
      <w:r w:rsidRPr="002766A5">
        <w:rPr>
          <w:rFonts w:asciiTheme="minorHAnsi" w:hAnsiTheme="minorHAnsi"/>
        </w:rPr>
        <w:t>based on risk analysis and highlight those factors which exacerbate vulnerabilities</w:t>
      </w:r>
      <w:r>
        <w:rPr>
          <w:rFonts w:asciiTheme="minorHAnsi" w:hAnsiTheme="minorHAnsi"/>
        </w:rPr>
        <w:t>;</w:t>
      </w:r>
    </w:p>
    <w:p w:rsidR="005E793F" w:rsidRPr="002645E9" w:rsidRDefault="005E793F" w:rsidP="005E793F">
      <w:pPr>
        <w:pStyle w:val="CustomHeading3"/>
        <w:ind w:left="426"/>
        <w:rPr>
          <w:rFonts w:asciiTheme="minorHAnsi" w:hAnsiTheme="minorHAnsi"/>
        </w:rPr>
      </w:pPr>
      <w:r w:rsidRPr="002645E9">
        <w:rPr>
          <w:rFonts w:asciiTheme="minorHAnsi" w:hAnsiTheme="minorHAnsi"/>
        </w:rPr>
        <w:t>Describe</w:t>
      </w:r>
      <w:r>
        <w:rPr>
          <w:rFonts w:asciiTheme="minorHAnsi" w:hAnsiTheme="minorHAnsi"/>
        </w:rPr>
        <w:t xml:space="preserve"> coping mechanisms of the population</w:t>
      </w:r>
    </w:p>
    <w:p w:rsidR="00EF0E45" w:rsidRDefault="00EF0E45" w:rsidP="00DB6751">
      <w:pPr>
        <w:pStyle w:val="CPsub-heading"/>
      </w:pPr>
      <w:r>
        <w:t>4.</w:t>
      </w:r>
      <w:r w:rsidRPr="00C1160C">
        <w:t xml:space="preserve"> </w:t>
      </w:r>
      <w:r w:rsidR="005E793F">
        <w:t>R</w:t>
      </w:r>
      <w:r>
        <w:t xml:space="preserve">esponse </w:t>
      </w:r>
      <w:r w:rsidR="005E793F">
        <w:t>&amp; Operational C</w:t>
      </w:r>
      <w:r>
        <w:t>apacity</w:t>
      </w:r>
      <w:r w:rsidR="005E793F">
        <w:t xml:space="preserve"> </w:t>
      </w:r>
    </w:p>
    <w:p w:rsidR="005E793F" w:rsidRPr="00BC2BCC" w:rsidRDefault="005E793F" w:rsidP="005E793F">
      <w:pPr>
        <w:pStyle w:val="ListParagraph"/>
        <w:numPr>
          <w:ilvl w:val="0"/>
          <w:numId w:val="33"/>
        </w:numPr>
        <w:spacing w:line="276" w:lineRule="auto"/>
        <w:rPr>
          <w:rFonts w:ascii="Calibri" w:eastAsia="Times New Roman" w:hAnsi="Calibri" w:cs="Arial"/>
          <w:color w:val="0070C0"/>
          <w:sz w:val="22"/>
          <w:lang w:val="en-GB" w:bidi="en-US"/>
        </w:rPr>
      </w:pPr>
      <w:r w:rsidRPr="00BC2BCC">
        <w:rPr>
          <w:rFonts w:ascii="Calibri" w:eastAsia="Times New Roman" w:hAnsi="Calibri" w:cs="Arial"/>
          <w:color w:val="0070C0"/>
          <w:sz w:val="22"/>
          <w:lang w:val="en-GB" w:bidi="en-US"/>
        </w:rPr>
        <w:t>Briefly describe your country context (one paragraph);</w:t>
      </w:r>
    </w:p>
    <w:p w:rsidR="005E793F" w:rsidRPr="00BC2BCC" w:rsidRDefault="005E793F" w:rsidP="005E793F">
      <w:pPr>
        <w:pStyle w:val="ListParagraph"/>
        <w:numPr>
          <w:ilvl w:val="0"/>
          <w:numId w:val="33"/>
        </w:numPr>
        <w:spacing w:line="276" w:lineRule="auto"/>
        <w:rPr>
          <w:rFonts w:ascii="Calibri" w:eastAsia="Times New Roman" w:hAnsi="Calibri" w:cs="Arial"/>
          <w:color w:val="0070C0"/>
          <w:sz w:val="22"/>
          <w:lang w:val="en-GB" w:bidi="en-US"/>
        </w:rPr>
      </w:pPr>
      <w:r w:rsidRPr="00BC2BCC">
        <w:rPr>
          <w:rFonts w:ascii="Calibri" w:eastAsia="Times New Roman" w:hAnsi="Calibri" w:cs="Arial"/>
          <w:color w:val="0070C0"/>
          <w:sz w:val="22"/>
          <w:lang w:val="en-GB" w:bidi="en-US"/>
        </w:rPr>
        <w:t xml:space="preserve">Briefly describe the existing response capacities in country (including, for example, government and NGO partners);  </w:t>
      </w:r>
    </w:p>
    <w:p w:rsidR="00EF0E45" w:rsidRDefault="00EF0E45" w:rsidP="00DB6751">
      <w:pPr>
        <w:pStyle w:val="CPsub-heading"/>
      </w:pPr>
      <w:r>
        <w:t>5.</w:t>
      </w:r>
      <w:r w:rsidRPr="00C1160C">
        <w:t xml:space="preserve"> </w:t>
      </w:r>
      <w:r>
        <w:t>Gaps and constraints</w:t>
      </w:r>
    </w:p>
    <w:p w:rsidR="005E793F" w:rsidRDefault="005E793F" w:rsidP="005E793F">
      <w:pPr>
        <w:pStyle w:val="CustomHeading3"/>
        <w:ind w:left="426"/>
        <w:rPr>
          <w:rFonts w:asciiTheme="minorHAnsi" w:hAnsiTheme="minorHAnsi"/>
        </w:rPr>
      </w:pPr>
      <w:r w:rsidRPr="00417277">
        <w:rPr>
          <w:rFonts w:asciiTheme="minorHAnsi" w:hAnsiTheme="minorHAnsi"/>
        </w:rPr>
        <w:t xml:space="preserve">Briefly </w:t>
      </w:r>
      <w:r>
        <w:rPr>
          <w:rFonts w:asciiTheme="minorHAnsi" w:hAnsiTheme="minorHAnsi"/>
        </w:rPr>
        <w:t>outline the capacity gaps in the provision of humanitarian assistance and protection;</w:t>
      </w:r>
    </w:p>
    <w:p w:rsidR="005E793F" w:rsidRPr="002645E9" w:rsidRDefault="005E793F" w:rsidP="005E793F">
      <w:pPr>
        <w:pStyle w:val="CustomHeading3"/>
        <w:ind w:left="426"/>
        <w:rPr>
          <w:rFonts w:asciiTheme="minorHAnsi" w:hAnsiTheme="minorHAnsi"/>
        </w:rPr>
      </w:pPr>
      <w:r w:rsidRPr="002645E9">
        <w:rPr>
          <w:rFonts w:asciiTheme="minorHAnsi" w:hAnsiTheme="minorHAnsi"/>
        </w:rPr>
        <w:t>Describe</w:t>
      </w:r>
      <w:r>
        <w:rPr>
          <w:rFonts w:asciiTheme="minorHAnsi" w:hAnsiTheme="minorHAnsi"/>
        </w:rPr>
        <w:t xml:space="preserve"> major obstacles to providing </w:t>
      </w:r>
      <w:proofErr w:type="spellStart"/>
      <w:r>
        <w:rPr>
          <w:rFonts w:asciiTheme="minorHAnsi" w:hAnsiTheme="minorHAnsi"/>
        </w:rPr>
        <w:t>humanitarn</w:t>
      </w:r>
      <w:proofErr w:type="spellEnd"/>
      <w:r>
        <w:rPr>
          <w:rFonts w:asciiTheme="minorHAnsi" w:hAnsiTheme="minorHAnsi"/>
        </w:rPr>
        <w:t xml:space="preserve"> assistance (security, access constraints, administrative obstacles, logistics, etc.)</w:t>
      </w:r>
    </w:p>
    <w:p w:rsidR="00EF0E45" w:rsidRDefault="00EF0E45" w:rsidP="00DB6751">
      <w:pPr>
        <w:pStyle w:val="CPsub-heading"/>
      </w:pPr>
      <w:r>
        <w:t>6.</w:t>
      </w:r>
      <w:r w:rsidRPr="00C1160C">
        <w:t xml:space="preserve"> </w:t>
      </w:r>
      <w:r>
        <w:t>Planning figures for humanitarian assistance</w:t>
      </w:r>
    </w:p>
    <w:p w:rsidR="00B74C74" w:rsidRPr="005E793F" w:rsidRDefault="005E793F" w:rsidP="00DB6751">
      <w:pPr>
        <w:pStyle w:val="CustomHeading3"/>
        <w:ind w:left="426"/>
        <w:rPr>
          <w:rFonts w:asciiTheme="minorHAnsi" w:hAnsiTheme="minorHAnsi"/>
        </w:rPr>
      </w:pPr>
      <w:r w:rsidRPr="00417277">
        <w:rPr>
          <w:rFonts w:asciiTheme="minorHAnsi" w:hAnsiTheme="minorHAnsi"/>
        </w:rPr>
        <w:t xml:space="preserve">Briefly </w:t>
      </w:r>
      <w:r>
        <w:rPr>
          <w:rFonts w:asciiTheme="minorHAnsi" w:hAnsiTheme="minorHAnsi"/>
        </w:rPr>
        <w:t xml:space="preserve">outline to the </w:t>
      </w:r>
      <w:proofErr w:type="spellStart"/>
      <w:r>
        <w:rPr>
          <w:rFonts w:asciiTheme="minorHAnsi" w:hAnsiTheme="minorHAnsi"/>
        </w:rPr>
        <w:t>extant</w:t>
      </w:r>
      <w:proofErr w:type="spellEnd"/>
      <w:r>
        <w:rPr>
          <w:rFonts w:asciiTheme="minorHAnsi" w:hAnsiTheme="minorHAnsi"/>
        </w:rPr>
        <w:t xml:space="preserve"> possible the most affected areas and number of people that will likely be affected </w:t>
      </w:r>
      <w:proofErr w:type="spellStart"/>
      <w:r>
        <w:rPr>
          <w:rFonts w:asciiTheme="minorHAnsi" w:hAnsiTheme="minorHAnsi"/>
        </w:rPr>
        <w:t>disegregated</w:t>
      </w:r>
      <w:proofErr w:type="spellEnd"/>
      <w:r>
        <w:rPr>
          <w:rFonts w:asciiTheme="minorHAnsi" w:hAnsiTheme="minorHAnsi"/>
        </w:rPr>
        <w:t xml:space="preserve"> by age and sex.</w:t>
      </w:r>
    </w:p>
    <w:p w:rsidR="00B74C74" w:rsidRDefault="00B74C74" w:rsidP="00B74C74">
      <w:pPr>
        <w:rPr>
          <w:lang w:val="en-GB"/>
        </w:rPr>
      </w:pPr>
    </w:p>
    <w:p w:rsidR="004E6FC9" w:rsidRPr="00DB6751" w:rsidRDefault="00EF0E45" w:rsidP="00DB6751">
      <w:pPr>
        <w:pStyle w:val="CPSectionheading"/>
      </w:pPr>
      <w:bookmarkStart w:id="5" w:name="_Toc401656347"/>
      <w:r w:rsidRPr="00DB6751">
        <w:lastRenderedPageBreak/>
        <w:t>Response Strategy</w:t>
      </w:r>
      <w:bookmarkEnd w:id="5"/>
    </w:p>
    <w:p w:rsidR="00B74C74" w:rsidRDefault="00DB6751" w:rsidP="00B74C74">
      <w:pPr>
        <w:rPr>
          <w:lang w:val="en-GB"/>
        </w:rPr>
      </w:pPr>
      <w:r w:rsidRPr="00B74C74">
        <w:rPr>
          <w:noProof/>
          <w:lang w:val="en-GB" w:eastAsia="en-GB"/>
        </w:rPr>
        <mc:AlternateContent>
          <mc:Choice Requires="wps">
            <w:drawing>
              <wp:inline distT="0" distB="0" distL="0" distR="0" wp14:anchorId="5089FD91" wp14:editId="58D17A11">
                <wp:extent cx="6248400" cy="1143000"/>
                <wp:effectExtent l="76200" t="76200" r="133350" b="133350"/>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143000"/>
                        </a:xfrm>
                        <a:prstGeom prst="rect">
                          <a:avLst/>
                        </a:prstGeom>
                        <a:solidFill>
                          <a:schemeClr val="accent5"/>
                        </a:solidFill>
                        <a:ln w="76200">
                          <a:solidFill>
                            <a:schemeClr val="accent1"/>
                          </a:solidFill>
                          <a:miter lim="800000"/>
                          <a:headEnd/>
                          <a:tailEnd/>
                        </a:ln>
                        <a:effectLst>
                          <a:outerShdw blurRad="50800" dist="38100" dir="2700000" algn="tl" rotWithShape="0">
                            <a:prstClr val="black">
                              <a:alpha val="40000"/>
                            </a:prstClr>
                          </a:outerShdw>
                        </a:effectLst>
                      </wps:spPr>
                      <wps:txbx>
                        <w:txbxContent>
                          <w:p w:rsidR="00434D7E" w:rsidRPr="00434D7E" w:rsidRDefault="00DB6751" w:rsidP="00434D7E">
                            <w:pPr>
                              <w:spacing w:before="120" w:after="240"/>
                              <w:rPr>
                                <w:rFonts w:cs="Arial"/>
                                <w:b/>
                                <w:color w:val="FFFFFF" w:themeColor="background1"/>
                                <w:sz w:val="22"/>
                              </w:rPr>
                            </w:pPr>
                            <w:r w:rsidRPr="00434D7E">
                              <w:rPr>
                                <w:rFonts w:cs="Arial"/>
                                <w:b/>
                                <w:color w:val="FFFFFF" w:themeColor="background1"/>
                                <w:sz w:val="22"/>
                              </w:rPr>
                              <w:t>Key questions:</w:t>
                            </w:r>
                          </w:p>
                          <w:p w:rsidR="009960D9" w:rsidRPr="00434D7E" w:rsidRDefault="009960D9" w:rsidP="00434D7E">
                            <w:pPr>
                              <w:numPr>
                                <w:ilvl w:val="0"/>
                                <w:numId w:val="31"/>
                              </w:numPr>
                              <w:spacing w:after="200" w:line="276" w:lineRule="auto"/>
                              <w:ind w:left="426"/>
                              <w:contextualSpacing/>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are the critical relief needs likely to be? What are the priority assistance measures likely to be?</w:t>
                            </w:r>
                          </w:p>
                          <w:p w:rsidR="009960D9" w:rsidRPr="00434D7E" w:rsidRDefault="009960D9" w:rsidP="00434D7E">
                            <w:pPr>
                              <w:numPr>
                                <w:ilvl w:val="0"/>
                                <w:numId w:val="31"/>
                              </w:numPr>
                              <w:spacing w:after="200" w:line="276" w:lineRule="auto"/>
                              <w:ind w:left="426"/>
                              <w:contextualSpacing/>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 xml:space="preserve">What actions will need to be taken as an immediate response to the situation? </w:t>
                            </w:r>
                          </w:p>
                          <w:p w:rsidR="00DB6751" w:rsidRPr="00434D7E" w:rsidRDefault="009960D9" w:rsidP="00434D7E">
                            <w:pPr>
                              <w:numPr>
                                <w:ilvl w:val="0"/>
                                <w:numId w:val="31"/>
                              </w:numPr>
                              <w:spacing w:after="200" w:line="276" w:lineRule="auto"/>
                              <w:ind w:left="426"/>
                              <w:contextualSpacing/>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is the total caseload that can be supported with current capacity?</w:t>
                            </w:r>
                          </w:p>
                        </w:txbxContent>
                      </wps:txbx>
                      <wps:bodyPr rot="0" vert="horz" wrap="square" lIns="91440" tIns="45720" rIns="91440" bIns="45720" anchor="t" anchorCtr="0">
                        <a:noAutofit/>
                      </wps:bodyPr>
                    </wps:wsp>
                  </a:graphicData>
                </a:graphic>
              </wp:inline>
            </w:drawing>
          </mc:Choice>
          <mc:Fallback>
            <w:pict>
              <v:shape id="Text Box 2" o:spid="_x0000_s1029" type="#_x0000_t202" style="width:492pt;height:9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J68ggIAAAkFAAAOAAAAZHJzL2Uyb0RvYy54bWysVE1vEzEQvSPxHyzf6X4kbcOqm6qkFCGV&#10;D9EizrO2N2vVay+2k93w6xnbSQjlgIS4WB7P+M3Mm2dfXU+9IlthnTS6psVZTonQzHCp1zX9+nj3&#10;akGJ86A5KKNFTXfC0evlyxdX41CJ0nRGcWEJgmhXjUNNO++HKssc60QP7swMQqOzNbYHj6ZdZ9zC&#10;iOi9yso8v8hGY/lgDRPO4eltctJlxG9bwfyntnXCE1VTrM3H1ca1CWu2vIJqbWHoJNuXAf9QRQ9S&#10;Y9Ij1C14IBsr/4DqJbPGmdafMdNnpm0lE7EH7KbIn3Xz0MEgYi9IjhuONLn/B8s+bj9bInlNyxkl&#10;Gnqc0aOYPHljJlIGesbBVRj1MGCcn/AYxxxbdcO9YU+OaLPqQK/FjbVm7ARwLK8IN7OTqwnHBZBm&#10;/GA4poGNNxFoam0fuEM2CKLjmHbH0YRSGB5elPPFPEcXQ19RzGc5GiEHVIfrg3X+nTA9CZuaWpx9&#10;hIftvfMp9BASsjmjJL+TSkUj6E2slCVbQKUAY0L7832C3yKVJmNNLy9QfImFv8IkLp4l7KVH3SvZ&#10;13SBraRmoAr0vdUcq4XKg1Rpj00qHY5EVDS2EwyzQYiHjo+kURv7BXCG5zmCUcJlIGC2KJKBci8v&#10;UxICao3v1CtKrPHfpO+ixgLdATLwcyShUcCeEoNq6CAxgzNItWJN++g4hGMx0TqpM4ogzD0pwE/N&#10;FOU2O2irMXyHqsBy4ujxL8FNZ+wPSkZ8lzV13zdgBSXqvUZlvS7m8/CQozE/vyzRsKee5tQDmiEU&#10;NkxJ2q58fPyhWW1uUIGtjNoIUk2V7HWL7y22sv8bwoM+tWPUrx9s+RMAAP//AwBQSwMEFAAGAAgA&#10;AAAhABGgmvfZAAAABQEAAA8AAABkcnMvZG93bnJldi54bWxMj81OwzAQhO9IvIO1SL1Rmx8hE+JU&#10;CIR6JlSVuLnxkoTa6yh224SnZ+ECl5VGM5r9plxNwYsjjqmPZOBqqUAgNdH11BrYvL1cahApW3LW&#10;R0IDMyZYVednpS1cPNErHuvcCi6hVFgDXc5DIWVqOgw2LeOAxN5HHIPNLMdWutGeuDx4ea3UnQy2&#10;J/7Q2QGfOmz29SEY+Hzebm/0nvT8te6938hZuffamMXF9PgAIuOU/8Lwg8/oUDHTLh7IJeEN8JD8&#10;e9m717csdxzSSoGsSvmfvvoGAAD//wMAUEsBAi0AFAAGAAgAAAAhALaDOJL+AAAA4QEAABMAAAAA&#10;AAAAAAAAAAAAAAAAAFtDb250ZW50X1R5cGVzXS54bWxQSwECLQAUAAYACAAAACEAOP0h/9YAAACU&#10;AQAACwAAAAAAAAAAAAAAAAAvAQAAX3JlbHMvLnJlbHNQSwECLQAUAAYACAAAACEAxPSevIICAAAJ&#10;BQAADgAAAAAAAAAAAAAAAAAuAgAAZHJzL2Uyb0RvYy54bWxQSwECLQAUAAYACAAAACEAEaCa99kA&#10;AAAFAQAADwAAAAAAAAAAAAAAAADcBAAAZHJzL2Rvd25yZXYueG1sUEsFBgAAAAAEAAQA8wAAAOIF&#10;AAAAAA==&#10;" fillcolor="#4bacc6 [3208]" strokecolor="#4f81bd [3204]" strokeweight="6pt">
                <v:shadow on="t" color="black" opacity="26214f" origin="-.5,-.5" offset=".74836mm,.74836mm"/>
                <v:textbox>
                  <w:txbxContent>
                    <w:p w:rsidR="00434D7E" w:rsidRPr="00434D7E" w:rsidRDefault="00DB6751" w:rsidP="00434D7E">
                      <w:pPr>
                        <w:spacing w:before="120" w:after="240"/>
                        <w:rPr>
                          <w:rFonts w:cs="Arial"/>
                          <w:b/>
                          <w:color w:val="FFFFFF" w:themeColor="background1"/>
                          <w:sz w:val="22"/>
                        </w:rPr>
                      </w:pPr>
                      <w:r w:rsidRPr="00434D7E">
                        <w:rPr>
                          <w:rFonts w:cs="Arial"/>
                          <w:b/>
                          <w:color w:val="FFFFFF" w:themeColor="background1"/>
                          <w:sz w:val="22"/>
                        </w:rPr>
                        <w:t>Key questions:</w:t>
                      </w:r>
                    </w:p>
                    <w:p w:rsidR="009960D9" w:rsidRPr="00434D7E" w:rsidRDefault="009960D9" w:rsidP="00434D7E">
                      <w:pPr>
                        <w:numPr>
                          <w:ilvl w:val="0"/>
                          <w:numId w:val="31"/>
                        </w:numPr>
                        <w:spacing w:after="200" w:line="276" w:lineRule="auto"/>
                        <w:ind w:left="426"/>
                        <w:contextualSpacing/>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are the critical relief needs likely to be? What are the priority assistance measures likely to be?</w:t>
                      </w:r>
                    </w:p>
                    <w:p w:rsidR="009960D9" w:rsidRPr="00434D7E" w:rsidRDefault="009960D9" w:rsidP="00434D7E">
                      <w:pPr>
                        <w:numPr>
                          <w:ilvl w:val="0"/>
                          <w:numId w:val="31"/>
                        </w:numPr>
                        <w:spacing w:after="200" w:line="276" w:lineRule="auto"/>
                        <w:ind w:left="426"/>
                        <w:contextualSpacing/>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 xml:space="preserve">What actions will need to be taken as an immediate response to the situation? </w:t>
                      </w:r>
                    </w:p>
                    <w:p w:rsidR="00DB6751" w:rsidRPr="00434D7E" w:rsidRDefault="009960D9" w:rsidP="00434D7E">
                      <w:pPr>
                        <w:numPr>
                          <w:ilvl w:val="0"/>
                          <w:numId w:val="31"/>
                        </w:numPr>
                        <w:spacing w:after="200" w:line="276" w:lineRule="auto"/>
                        <w:ind w:left="426"/>
                        <w:contextualSpacing/>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is the total caseload that can be supported with current capacity?</w:t>
                      </w:r>
                    </w:p>
                  </w:txbxContent>
                </v:textbox>
                <w10:anchorlock/>
              </v:shape>
            </w:pict>
          </mc:Fallback>
        </mc:AlternateContent>
      </w:r>
    </w:p>
    <w:p w:rsidR="008E77E6" w:rsidRPr="00C1160C" w:rsidRDefault="008E77E6" w:rsidP="00DB6751">
      <w:pPr>
        <w:pStyle w:val="CPsub-heading"/>
      </w:pPr>
      <w:r w:rsidRPr="00C1160C">
        <w:t>1</w:t>
      </w:r>
      <w:r>
        <w:t>.</w:t>
      </w:r>
      <w:r w:rsidRPr="00C1160C">
        <w:t xml:space="preserve"> </w:t>
      </w:r>
      <w:r w:rsidR="002766A5">
        <w:t>Objective</w:t>
      </w:r>
      <w:r w:rsidR="00EF0E45">
        <w:t>s</w:t>
      </w:r>
      <w:r w:rsidR="0084345A">
        <w:t xml:space="preserve"> &amp; Response Activities</w:t>
      </w:r>
    </w:p>
    <w:p w:rsidR="009960D9" w:rsidRDefault="009960D9" w:rsidP="009960D9">
      <w:pPr>
        <w:pStyle w:val="CustomHeading3"/>
        <w:ind w:left="426"/>
        <w:rPr>
          <w:rFonts w:asciiTheme="minorHAnsi" w:hAnsiTheme="minorHAnsi"/>
        </w:rPr>
      </w:pPr>
      <w:r w:rsidRPr="00417277">
        <w:rPr>
          <w:rFonts w:asciiTheme="minorHAnsi" w:hAnsiTheme="minorHAnsi"/>
        </w:rPr>
        <w:t xml:space="preserve">Briefly </w:t>
      </w:r>
      <w:r>
        <w:rPr>
          <w:rFonts w:asciiTheme="minorHAnsi" w:hAnsiTheme="minorHAnsi"/>
        </w:rPr>
        <w:t xml:space="preserve">outline </w:t>
      </w:r>
      <w:r w:rsidRPr="002766A5">
        <w:rPr>
          <w:rFonts w:asciiTheme="minorHAnsi" w:hAnsiTheme="minorHAnsi"/>
        </w:rPr>
        <w:t xml:space="preserve">the </w:t>
      </w:r>
      <w:r>
        <w:rPr>
          <w:rFonts w:asciiTheme="minorHAnsi" w:hAnsiTheme="minorHAnsi"/>
        </w:rPr>
        <w:t xml:space="preserve">objectives that hope to be </w:t>
      </w:r>
      <w:proofErr w:type="spellStart"/>
      <w:r>
        <w:rPr>
          <w:rFonts w:asciiTheme="minorHAnsi" w:hAnsiTheme="minorHAnsi"/>
        </w:rPr>
        <w:t>achived</w:t>
      </w:r>
      <w:proofErr w:type="spellEnd"/>
      <w:r>
        <w:rPr>
          <w:rFonts w:asciiTheme="minorHAnsi" w:hAnsiTheme="minorHAnsi"/>
        </w:rPr>
        <w:t xml:space="preserve">. </w:t>
      </w:r>
      <w:r w:rsidRPr="00FC446B">
        <w:rPr>
          <w:rFonts w:asciiTheme="minorHAnsi" w:hAnsiTheme="minorHAnsi"/>
        </w:rPr>
        <w:t xml:space="preserve">For each objective outline at least 2-3 top level </w:t>
      </w:r>
      <w:r>
        <w:rPr>
          <w:rFonts w:asciiTheme="minorHAnsi" w:hAnsiTheme="minorHAnsi"/>
        </w:rPr>
        <w:t xml:space="preserve">response </w:t>
      </w:r>
      <w:r w:rsidRPr="00FC446B">
        <w:rPr>
          <w:rFonts w:asciiTheme="minorHAnsi" w:hAnsiTheme="minorHAnsi"/>
        </w:rPr>
        <w:t>activities of the different</w:t>
      </w:r>
      <w:r>
        <w:rPr>
          <w:rFonts w:asciiTheme="minorHAnsi" w:hAnsiTheme="minorHAnsi"/>
        </w:rPr>
        <w:t xml:space="preserve"> sectors/</w:t>
      </w:r>
      <w:r w:rsidRPr="00FC446B">
        <w:rPr>
          <w:rFonts w:asciiTheme="minorHAnsi" w:hAnsiTheme="minorHAnsi"/>
        </w:rPr>
        <w:t xml:space="preserve"> clusters contributing to the achievement of the objective. It is important to show how a multi-</w:t>
      </w:r>
      <w:proofErr w:type="spellStart"/>
      <w:r w:rsidRPr="00FC446B">
        <w:rPr>
          <w:rFonts w:asciiTheme="minorHAnsi" w:hAnsiTheme="minorHAnsi"/>
        </w:rPr>
        <w:t>sectoral</w:t>
      </w:r>
      <w:proofErr w:type="spellEnd"/>
      <w:r w:rsidRPr="00FC446B">
        <w:rPr>
          <w:rFonts w:asciiTheme="minorHAnsi" w:hAnsiTheme="minorHAnsi"/>
        </w:rPr>
        <w:t xml:space="preserve"> response jointly contributes to the overall objectives</w:t>
      </w:r>
      <w:r>
        <w:rPr>
          <w:rFonts w:asciiTheme="minorHAnsi" w:hAnsiTheme="minorHAnsi"/>
        </w:rPr>
        <w:t>.</w:t>
      </w:r>
    </w:p>
    <w:p w:rsidR="009960D9" w:rsidRPr="00BC2BCC" w:rsidRDefault="009960D9" w:rsidP="009960D9">
      <w:pPr>
        <w:pStyle w:val="CustomHeading3"/>
        <w:numPr>
          <w:ilvl w:val="0"/>
          <w:numId w:val="0"/>
        </w:numPr>
        <w:ind w:firstLine="426"/>
        <w:rPr>
          <w:rFonts w:asciiTheme="minorHAnsi" w:hAnsiTheme="minorHAnsi"/>
        </w:rPr>
      </w:pPr>
      <w:r w:rsidRPr="00BC2BCC">
        <w:rPr>
          <w:rFonts w:asciiTheme="minorHAnsi" w:hAnsiTheme="minorHAnsi"/>
        </w:rPr>
        <w:t>Note: All activities proposed under the plan need to be consistent with these overall objectives</w:t>
      </w:r>
    </w:p>
    <w:p w:rsidR="009960D9" w:rsidRDefault="009960D9" w:rsidP="009960D9">
      <w:pPr>
        <w:pStyle w:val="CustomHeading3"/>
        <w:ind w:left="426"/>
        <w:rPr>
          <w:rFonts w:asciiTheme="minorHAnsi" w:hAnsiTheme="minorHAnsi"/>
        </w:rPr>
      </w:pPr>
      <w:r w:rsidRPr="00FC446B">
        <w:rPr>
          <w:rFonts w:asciiTheme="minorHAnsi" w:hAnsiTheme="minorHAnsi"/>
        </w:rPr>
        <w:t>Briefly outline</w:t>
      </w:r>
      <w:r>
        <w:rPr>
          <w:rFonts w:asciiTheme="minorHAnsi" w:hAnsiTheme="minorHAnsi"/>
        </w:rPr>
        <w:t xml:space="preserve"> </w:t>
      </w:r>
      <w:r w:rsidRPr="00FC446B">
        <w:rPr>
          <w:rFonts w:asciiTheme="minorHAnsi" w:hAnsiTheme="minorHAnsi"/>
        </w:rPr>
        <w:t>explain the decisions behind the objectives; the principles and criteria behind the key interventions, what is the longer-term goal of humanitarian action in this crisis (preferably in specific terms, not generalities such as “meet all needs…”); how the objectives and activities address the causes and/or needs of the affected population.</w:t>
      </w:r>
    </w:p>
    <w:p w:rsidR="009960D9" w:rsidRDefault="009960D9" w:rsidP="009960D9">
      <w:pPr>
        <w:pStyle w:val="CustomHeading3"/>
        <w:ind w:left="426"/>
        <w:rPr>
          <w:rFonts w:asciiTheme="minorHAnsi" w:hAnsiTheme="minorHAnsi"/>
        </w:rPr>
      </w:pPr>
      <w:r w:rsidRPr="00FC446B">
        <w:rPr>
          <w:rFonts w:asciiTheme="minorHAnsi" w:hAnsiTheme="minorHAnsi"/>
        </w:rPr>
        <w:t xml:space="preserve">Explain how the strategy complements </w:t>
      </w:r>
      <w:r>
        <w:rPr>
          <w:rFonts w:asciiTheme="minorHAnsi" w:hAnsiTheme="minorHAnsi"/>
        </w:rPr>
        <w:t xml:space="preserve">the </w:t>
      </w:r>
      <w:r w:rsidRPr="00FC446B">
        <w:rPr>
          <w:rFonts w:asciiTheme="minorHAnsi" w:hAnsiTheme="minorHAnsi"/>
        </w:rPr>
        <w:t xml:space="preserve">national response </w:t>
      </w:r>
      <w:r>
        <w:rPr>
          <w:rFonts w:asciiTheme="minorHAnsi" w:hAnsiTheme="minorHAnsi"/>
        </w:rPr>
        <w:t>strategy.</w:t>
      </w:r>
    </w:p>
    <w:p w:rsidR="00B74C74" w:rsidRPr="009960D9" w:rsidRDefault="00B74C74" w:rsidP="00B74C74">
      <w:pPr>
        <w:jc w:val="both"/>
        <w:rPr>
          <w:color w:val="auto"/>
          <w:sz w:val="18"/>
          <w:szCs w:val="18"/>
          <w:lang w:val="en-GB"/>
        </w:rPr>
      </w:pPr>
    </w:p>
    <w:tbl>
      <w:tblPr>
        <w:tblStyle w:val="Style1"/>
        <w:tblW w:w="0" w:type="auto"/>
        <w:tblBorders>
          <w:top w:val="single" w:sz="4" w:space="0" w:color="C95A23"/>
          <w:left w:val="none" w:sz="0" w:space="0" w:color="auto"/>
          <w:bottom w:val="single" w:sz="4" w:space="0" w:color="C95A23"/>
          <w:right w:val="none" w:sz="0" w:space="0" w:color="auto"/>
          <w:insideH w:val="none" w:sz="0" w:space="0" w:color="auto"/>
          <w:insideV w:val="none" w:sz="0" w:space="0" w:color="auto"/>
        </w:tblBorders>
        <w:tblLook w:val="0480" w:firstRow="0" w:lastRow="0" w:firstColumn="1" w:lastColumn="0" w:noHBand="0" w:noVBand="1"/>
      </w:tblPr>
      <w:tblGrid>
        <w:gridCol w:w="988"/>
        <w:gridCol w:w="9202"/>
      </w:tblGrid>
      <w:tr w:rsidR="009B7906" w:rsidRPr="007432A6" w:rsidTr="00434D7E">
        <w:trPr>
          <w:cnfStyle w:val="000000100000" w:firstRow="0" w:lastRow="0" w:firstColumn="0" w:lastColumn="0" w:oddVBand="0" w:evenVBand="0" w:oddHBand="1" w:evenHBand="0" w:firstRowFirstColumn="0" w:firstRowLastColumn="0" w:lastRowFirstColumn="0" w:lastRowLastColumn="0"/>
          <w:trHeight w:val="220"/>
        </w:trPr>
        <w:tc>
          <w:tcPr>
            <w:tcW w:w="988" w:type="dxa"/>
            <w:vMerge w:val="restart"/>
            <w:tcBorders>
              <w:top w:val="single" w:sz="4" w:space="0" w:color="C95A23"/>
            </w:tcBorders>
            <w:shd w:val="clear" w:color="auto" w:fill="F2DBDB" w:themeFill="accent2" w:themeFillTint="33"/>
          </w:tcPr>
          <w:p w:rsidR="009B7906" w:rsidRDefault="009B7906" w:rsidP="009B7906">
            <w:pPr>
              <w:rPr>
                <w:lang w:val="fr-FR" w:eastAsia="zh-TW"/>
              </w:rPr>
            </w:pPr>
            <w:r>
              <w:rPr>
                <w:noProof/>
                <w:lang w:val="en-GB" w:eastAsia="en-GB"/>
              </w:rPr>
              <w:drawing>
                <wp:inline distT="0" distB="0" distL="0" distR="0" wp14:anchorId="2A9750F8" wp14:editId="0A0A168F">
                  <wp:extent cx="428308" cy="33395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duotone>
                              <a:schemeClr val="accent2">
                                <a:shade val="45000"/>
                                <a:satMod val="135000"/>
                              </a:schemeClr>
                              <a:prstClr val="white"/>
                            </a:duotone>
                            <a:extLst>
                              <a:ext uri="{28A0092B-C50C-407E-A947-70E740481C1C}">
                                <a14:useLocalDpi xmlns:a14="http://schemas.microsoft.com/office/drawing/2010/main" val="0"/>
                              </a:ext>
                            </a:extLst>
                          </a:blip>
                          <a:srcRect t="-5084" b="69492"/>
                          <a:stretch/>
                        </pic:blipFill>
                        <pic:spPr bwMode="auto">
                          <a:xfrm>
                            <a:off x="0" y="0"/>
                            <a:ext cx="426427" cy="33248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202" w:type="dxa"/>
            <w:tcBorders>
              <w:top w:val="single" w:sz="4" w:space="0" w:color="C95A23"/>
              <w:bottom w:val="nil"/>
            </w:tcBorders>
            <w:shd w:val="clear" w:color="auto" w:fill="F2DBDB" w:themeFill="accent2" w:themeFillTint="33"/>
          </w:tcPr>
          <w:p w:rsidR="009B7906" w:rsidRPr="004D7158" w:rsidRDefault="009B7906" w:rsidP="00DB6751">
            <w:pPr>
              <w:rPr>
                <w:color w:val="7F7F7F" w:themeColor="text1" w:themeTint="80"/>
                <w:lang w:val="en-GB" w:eastAsia="zh-TW"/>
              </w:rPr>
            </w:pPr>
            <w:r>
              <w:rPr>
                <w:color w:val="7F7F7F" w:themeColor="text1" w:themeTint="80"/>
              </w:rPr>
              <w:t>xxxxxxxxxxxxxxxxxxxxxxxxxxxxxxxxxxxxxxxxxxxxxxxxxxxxxxxxxxxxxxxxxxxxxxxxxxxxxx</w:t>
            </w:r>
            <w:r w:rsidRPr="004D7158">
              <w:rPr>
                <w:color w:val="7F7F7F" w:themeColor="text1" w:themeTint="80"/>
              </w:rPr>
              <w:t>.</w:t>
            </w:r>
          </w:p>
        </w:tc>
      </w:tr>
      <w:tr w:rsidR="009B7906" w:rsidRPr="007432A6" w:rsidTr="00434D7E">
        <w:trPr>
          <w:cnfStyle w:val="000000010000" w:firstRow="0" w:lastRow="0" w:firstColumn="0" w:lastColumn="0" w:oddVBand="0" w:evenVBand="0" w:oddHBand="0" w:evenHBand="1" w:firstRowFirstColumn="0" w:firstRowLastColumn="0" w:lastRowFirstColumn="0" w:lastRowLastColumn="0"/>
          <w:trHeight w:val="220"/>
        </w:trPr>
        <w:tc>
          <w:tcPr>
            <w:tcW w:w="988" w:type="dxa"/>
            <w:vMerge/>
            <w:tcBorders>
              <w:bottom w:val="nil"/>
            </w:tcBorders>
            <w:shd w:val="clear" w:color="auto" w:fill="F2DBDB" w:themeFill="accent2" w:themeFillTint="33"/>
            <w:vAlign w:val="center"/>
          </w:tcPr>
          <w:p w:rsidR="009B7906" w:rsidRPr="00334B74" w:rsidRDefault="009B7906" w:rsidP="00FD5051">
            <w:pPr>
              <w:rPr>
                <w:noProof/>
                <w:lang w:val="en-GB" w:eastAsia="fr-FR"/>
              </w:rPr>
            </w:pPr>
          </w:p>
        </w:tc>
        <w:tc>
          <w:tcPr>
            <w:tcW w:w="9202" w:type="dxa"/>
            <w:tcBorders>
              <w:top w:val="nil"/>
              <w:bottom w:val="nil"/>
            </w:tcBorders>
            <w:shd w:val="clear" w:color="auto" w:fill="F2DBDB" w:themeFill="accent2" w:themeFillTint="33"/>
          </w:tcPr>
          <w:p w:rsidR="009B7906" w:rsidRDefault="009B7906" w:rsidP="00DB6751">
            <w:pPr>
              <w:pStyle w:val="ListParagraph"/>
              <w:numPr>
                <w:ilvl w:val="0"/>
                <w:numId w:val="15"/>
              </w:numPr>
              <w:rPr>
                <w:b/>
                <w:color w:val="7F7F7F" w:themeColor="text1" w:themeTint="80"/>
              </w:rPr>
            </w:pPr>
            <w:r>
              <w:rPr>
                <w:b/>
                <w:color w:val="7F7F7F" w:themeColor="text1" w:themeTint="80"/>
              </w:rPr>
              <w:t xml:space="preserve">Response </w:t>
            </w:r>
            <w:r w:rsidRPr="003E448D">
              <w:rPr>
                <w:b/>
                <w:color w:val="7F7F7F" w:themeColor="text1" w:themeTint="80"/>
              </w:rPr>
              <w:t xml:space="preserve">Activity one </w:t>
            </w:r>
          </w:p>
          <w:p w:rsidR="009B7906" w:rsidRDefault="009B7906" w:rsidP="00DB6751">
            <w:pPr>
              <w:pStyle w:val="ListParagraph"/>
              <w:numPr>
                <w:ilvl w:val="0"/>
                <w:numId w:val="15"/>
              </w:numPr>
              <w:rPr>
                <w:b/>
                <w:color w:val="7F7F7F" w:themeColor="text1" w:themeTint="80"/>
              </w:rPr>
            </w:pPr>
            <w:r>
              <w:rPr>
                <w:b/>
                <w:color w:val="7F7F7F" w:themeColor="text1" w:themeTint="80"/>
              </w:rPr>
              <w:t>Response Activity two</w:t>
            </w:r>
          </w:p>
          <w:p w:rsidR="009B7906" w:rsidRPr="003E448D" w:rsidRDefault="009B7906" w:rsidP="00DB6751">
            <w:pPr>
              <w:pStyle w:val="ListParagraph"/>
              <w:numPr>
                <w:ilvl w:val="0"/>
                <w:numId w:val="15"/>
              </w:numPr>
              <w:rPr>
                <w:b/>
                <w:color w:val="7F7F7F" w:themeColor="text1" w:themeTint="80"/>
              </w:rPr>
            </w:pPr>
            <w:r>
              <w:rPr>
                <w:b/>
                <w:color w:val="7F7F7F" w:themeColor="text1" w:themeTint="80"/>
              </w:rPr>
              <w:t xml:space="preserve">Response Activity three </w:t>
            </w:r>
          </w:p>
        </w:tc>
      </w:tr>
      <w:tr w:rsidR="009B7906" w:rsidRPr="007432A6" w:rsidTr="00434D7E">
        <w:trPr>
          <w:cnfStyle w:val="000000100000" w:firstRow="0" w:lastRow="0" w:firstColumn="0" w:lastColumn="0" w:oddVBand="0" w:evenVBand="0" w:oddHBand="1" w:evenHBand="0" w:firstRowFirstColumn="0" w:firstRowLastColumn="0" w:lastRowFirstColumn="0" w:lastRowLastColumn="0"/>
          <w:trHeight w:val="219"/>
        </w:trPr>
        <w:tc>
          <w:tcPr>
            <w:tcW w:w="988" w:type="dxa"/>
            <w:vMerge w:val="restart"/>
            <w:tcBorders>
              <w:top w:val="nil"/>
            </w:tcBorders>
            <w:shd w:val="clear" w:color="auto" w:fill="FFF7F7"/>
          </w:tcPr>
          <w:p w:rsidR="009B7906" w:rsidRPr="007432A6" w:rsidRDefault="009B7906" w:rsidP="009B7906">
            <w:pPr>
              <w:rPr>
                <w:lang w:val="en-GB" w:eastAsia="zh-TW"/>
              </w:rPr>
            </w:pPr>
            <w:r>
              <w:rPr>
                <w:noProof/>
                <w:lang w:val="en-GB" w:eastAsia="en-GB"/>
              </w:rPr>
              <w:drawing>
                <wp:inline distT="0" distB="0" distL="0" distR="0" wp14:anchorId="77ADFD48" wp14:editId="68DAB65B">
                  <wp:extent cx="428308" cy="318052"/>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duotone>
                              <a:schemeClr val="accent2">
                                <a:shade val="45000"/>
                                <a:satMod val="135000"/>
                              </a:schemeClr>
                              <a:prstClr val="white"/>
                            </a:duotone>
                            <a:extLst>
                              <a:ext uri="{28A0092B-C50C-407E-A947-70E740481C1C}">
                                <a14:useLocalDpi xmlns:a14="http://schemas.microsoft.com/office/drawing/2010/main" val="0"/>
                              </a:ext>
                            </a:extLst>
                          </a:blip>
                          <a:srcRect t="32204" b="33898"/>
                          <a:stretch/>
                        </pic:blipFill>
                        <pic:spPr bwMode="auto">
                          <a:xfrm>
                            <a:off x="0" y="0"/>
                            <a:ext cx="426427" cy="3166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202" w:type="dxa"/>
            <w:tcBorders>
              <w:top w:val="nil"/>
            </w:tcBorders>
            <w:shd w:val="clear" w:color="auto" w:fill="FFF7F7"/>
          </w:tcPr>
          <w:p w:rsidR="009B7906" w:rsidRPr="004D7158" w:rsidRDefault="009B7906" w:rsidP="00DB6751">
            <w:pPr>
              <w:rPr>
                <w:color w:val="7F7F7F" w:themeColor="text1" w:themeTint="80"/>
                <w:lang w:val="en-GB" w:eastAsia="zh-TW"/>
              </w:rPr>
            </w:pPr>
            <w:r>
              <w:rPr>
                <w:color w:val="7F7F7F" w:themeColor="text1" w:themeTint="80"/>
              </w:rPr>
              <w:t>xxxxxxxxxxxxxxxxxxxxxxxxxxxxxxxxxxxxxxxxxxxxxxxxxxxxxxxxxxxxxxxxxxxxxxxxxxxxxxx</w:t>
            </w:r>
          </w:p>
        </w:tc>
      </w:tr>
      <w:tr w:rsidR="009B7906" w:rsidRPr="007432A6" w:rsidTr="00434D7E">
        <w:trPr>
          <w:cnfStyle w:val="000000010000" w:firstRow="0" w:lastRow="0" w:firstColumn="0" w:lastColumn="0" w:oddVBand="0" w:evenVBand="0" w:oddHBand="0" w:evenHBand="1" w:firstRowFirstColumn="0" w:firstRowLastColumn="0" w:lastRowFirstColumn="0" w:lastRowLastColumn="0"/>
          <w:trHeight w:val="219"/>
        </w:trPr>
        <w:tc>
          <w:tcPr>
            <w:tcW w:w="988" w:type="dxa"/>
            <w:vMerge/>
            <w:shd w:val="clear" w:color="auto" w:fill="FFF7F7"/>
            <w:vAlign w:val="center"/>
          </w:tcPr>
          <w:p w:rsidR="009B7906" w:rsidRPr="00334B74" w:rsidRDefault="009B7906" w:rsidP="00FD5051">
            <w:pPr>
              <w:rPr>
                <w:noProof/>
                <w:lang w:val="en-GB" w:eastAsia="fr-FR"/>
              </w:rPr>
            </w:pPr>
          </w:p>
        </w:tc>
        <w:tc>
          <w:tcPr>
            <w:tcW w:w="9202" w:type="dxa"/>
            <w:shd w:val="clear" w:color="auto" w:fill="FFF7F7"/>
          </w:tcPr>
          <w:p w:rsidR="009B7906" w:rsidRDefault="009B7906" w:rsidP="00DB6751">
            <w:pPr>
              <w:pStyle w:val="ListParagraph"/>
              <w:numPr>
                <w:ilvl w:val="0"/>
                <w:numId w:val="15"/>
              </w:numPr>
              <w:rPr>
                <w:color w:val="7F7F7F" w:themeColor="text1" w:themeTint="80"/>
              </w:rPr>
            </w:pPr>
            <w:r>
              <w:rPr>
                <w:b/>
                <w:color w:val="7F7F7F" w:themeColor="text1" w:themeTint="80"/>
              </w:rPr>
              <w:t>Response</w:t>
            </w:r>
            <w:r>
              <w:rPr>
                <w:color w:val="7F7F7F" w:themeColor="text1" w:themeTint="80"/>
              </w:rPr>
              <w:t xml:space="preserve"> Activity one</w:t>
            </w:r>
          </w:p>
          <w:p w:rsidR="009B7906" w:rsidRDefault="009B7906" w:rsidP="00DB6751">
            <w:pPr>
              <w:pStyle w:val="ListParagraph"/>
              <w:numPr>
                <w:ilvl w:val="0"/>
                <w:numId w:val="15"/>
              </w:numPr>
              <w:rPr>
                <w:color w:val="7F7F7F" w:themeColor="text1" w:themeTint="80"/>
              </w:rPr>
            </w:pPr>
            <w:r>
              <w:rPr>
                <w:b/>
                <w:color w:val="7F7F7F" w:themeColor="text1" w:themeTint="80"/>
              </w:rPr>
              <w:t>Response</w:t>
            </w:r>
            <w:r>
              <w:rPr>
                <w:color w:val="7F7F7F" w:themeColor="text1" w:themeTint="80"/>
              </w:rPr>
              <w:t xml:space="preserve"> Activity two</w:t>
            </w:r>
          </w:p>
          <w:p w:rsidR="009B7906" w:rsidRPr="003E448D" w:rsidRDefault="009B7906" w:rsidP="00DB6751">
            <w:pPr>
              <w:pStyle w:val="ListParagraph"/>
              <w:numPr>
                <w:ilvl w:val="0"/>
                <w:numId w:val="15"/>
              </w:numPr>
              <w:rPr>
                <w:color w:val="7F7F7F" w:themeColor="text1" w:themeTint="80"/>
              </w:rPr>
            </w:pPr>
            <w:r>
              <w:rPr>
                <w:b/>
                <w:color w:val="7F7F7F" w:themeColor="text1" w:themeTint="80"/>
              </w:rPr>
              <w:t>Response</w:t>
            </w:r>
            <w:r>
              <w:rPr>
                <w:color w:val="7F7F7F" w:themeColor="text1" w:themeTint="80"/>
              </w:rPr>
              <w:t xml:space="preserve"> Activity three </w:t>
            </w:r>
          </w:p>
        </w:tc>
      </w:tr>
      <w:tr w:rsidR="009B7906" w:rsidRPr="007432A6" w:rsidTr="00434D7E">
        <w:trPr>
          <w:cnfStyle w:val="000000100000" w:firstRow="0" w:lastRow="0" w:firstColumn="0" w:lastColumn="0" w:oddVBand="0" w:evenVBand="0" w:oddHBand="1" w:evenHBand="0" w:firstRowFirstColumn="0" w:firstRowLastColumn="0" w:lastRowFirstColumn="0" w:lastRowLastColumn="0"/>
          <w:trHeight w:val="219"/>
        </w:trPr>
        <w:tc>
          <w:tcPr>
            <w:tcW w:w="988" w:type="dxa"/>
            <w:vMerge w:val="restart"/>
            <w:shd w:val="clear" w:color="auto" w:fill="F2DBDB" w:themeFill="accent2" w:themeFillTint="33"/>
          </w:tcPr>
          <w:p w:rsidR="009B7906" w:rsidRPr="007432A6" w:rsidRDefault="009B7906" w:rsidP="009B7906">
            <w:pPr>
              <w:rPr>
                <w:lang w:val="en-GB" w:eastAsia="zh-TW"/>
              </w:rPr>
            </w:pPr>
            <w:r>
              <w:rPr>
                <w:noProof/>
                <w:lang w:val="en-GB" w:eastAsia="en-GB"/>
              </w:rPr>
              <w:drawing>
                <wp:inline distT="0" distB="0" distL="0" distR="0" wp14:anchorId="3819A2F4" wp14:editId="4A8D3532">
                  <wp:extent cx="428308" cy="28624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duotone>
                              <a:schemeClr val="accent2">
                                <a:shade val="45000"/>
                                <a:satMod val="135000"/>
                              </a:schemeClr>
                              <a:prstClr val="white"/>
                            </a:duotone>
                            <a:extLst>
                              <a:ext uri="{28A0092B-C50C-407E-A947-70E740481C1C}">
                                <a14:useLocalDpi xmlns:a14="http://schemas.microsoft.com/office/drawing/2010/main" val="0"/>
                              </a:ext>
                            </a:extLst>
                          </a:blip>
                          <a:srcRect t="69492"/>
                          <a:stretch/>
                        </pic:blipFill>
                        <pic:spPr bwMode="auto">
                          <a:xfrm>
                            <a:off x="0" y="0"/>
                            <a:ext cx="426427" cy="28498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202" w:type="dxa"/>
            <w:shd w:val="clear" w:color="auto" w:fill="F2DBDB" w:themeFill="accent2" w:themeFillTint="33"/>
          </w:tcPr>
          <w:p w:rsidR="009B7906" w:rsidRPr="004D7158" w:rsidRDefault="009B7906" w:rsidP="00DB6751">
            <w:pPr>
              <w:rPr>
                <w:color w:val="7F7F7F" w:themeColor="text1" w:themeTint="80"/>
                <w:lang w:val="en-GB" w:eastAsia="zh-TW"/>
              </w:rPr>
            </w:pPr>
            <w:r>
              <w:rPr>
                <w:color w:val="7F7F7F" w:themeColor="text1" w:themeTint="80"/>
              </w:rPr>
              <w:t>xxxxxxxxxxxxxxxxxxxxxxxxxxxxxxxxxxxxxxxxxxxxxxxxxxxxxxxxxxxxxxxxxxxxxxxxxxxxxxxx</w:t>
            </w:r>
          </w:p>
        </w:tc>
      </w:tr>
      <w:tr w:rsidR="009B7906" w:rsidRPr="007432A6" w:rsidTr="00434D7E">
        <w:trPr>
          <w:cnfStyle w:val="000000010000" w:firstRow="0" w:lastRow="0" w:firstColumn="0" w:lastColumn="0" w:oddVBand="0" w:evenVBand="0" w:oddHBand="0" w:evenHBand="1" w:firstRowFirstColumn="0" w:firstRowLastColumn="0" w:lastRowFirstColumn="0" w:lastRowLastColumn="0"/>
          <w:trHeight w:val="219"/>
        </w:trPr>
        <w:tc>
          <w:tcPr>
            <w:tcW w:w="988" w:type="dxa"/>
            <w:vMerge/>
            <w:shd w:val="clear" w:color="auto" w:fill="F2DBDB" w:themeFill="accent2" w:themeFillTint="33"/>
            <w:vAlign w:val="center"/>
          </w:tcPr>
          <w:p w:rsidR="009B7906" w:rsidRPr="00334B74" w:rsidRDefault="009B7906" w:rsidP="00FD5051">
            <w:pPr>
              <w:rPr>
                <w:noProof/>
                <w:lang w:val="en-GB" w:eastAsia="fr-FR"/>
              </w:rPr>
            </w:pPr>
          </w:p>
        </w:tc>
        <w:tc>
          <w:tcPr>
            <w:tcW w:w="9202" w:type="dxa"/>
            <w:shd w:val="clear" w:color="auto" w:fill="F2DBDB" w:themeFill="accent2" w:themeFillTint="33"/>
          </w:tcPr>
          <w:p w:rsidR="009B7906" w:rsidRDefault="009B7906" w:rsidP="00DB6751">
            <w:pPr>
              <w:pStyle w:val="ListParagraph"/>
              <w:numPr>
                <w:ilvl w:val="0"/>
                <w:numId w:val="15"/>
              </w:numPr>
              <w:rPr>
                <w:color w:val="7F7F7F" w:themeColor="text1" w:themeTint="80"/>
              </w:rPr>
            </w:pPr>
            <w:r>
              <w:rPr>
                <w:b/>
                <w:color w:val="7F7F7F" w:themeColor="text1" w:themeTint="80"/>
              </w:rPr>
              <w:t>Response</w:t>
            </w:r>
            <w:r>
              <w:rPr>
                <w:color w:val="7F7F7F" w:themeColor="text1" w:themeTint="80"/>
              </w:rPr>
              <w:t xml:space="preserve"> Activity one</w:t>
            </w:r>
          </w:p>
          <w:p w:rsidR="009B7906" w:rsidRDefault="009B7906" w:rsidP="00DB6751">
            <w:pPr>
              <w:pStyle w:val="ListParagraph"/>
              <w:numPr>
                <w:ilvl w:val="0"/>
                <w:numId w:val="15"/>
              </w:numPr>
              <w:rPr>
                <w:color w:val="7F7F7F" w:themeColor="text1" w:themeTint="80"/>
              </w:rPr>
            </w:pPr>
            <w:r>
              <w:rPr>
                <w:b/>
                <w:color w:val="7F7F7F" w:themeColor="text1" w:themeTint="80"/>
              </w:rPr>
              <w:t>Response</w:t>
            </w:r>
            <w:r>
              <w:rPr>
                <w:color w:val="7F7F7F" w:themeColor="text1" w:themeTint="80"/>
              </w:rPr>
              <w:t xml:space="preserve"> Activity two</w:t>
            </w:r>
          </w:p>
          <w:p w:rsidR="009B7906" w:rsidRPr="003E448D" w:rsidRDefault="009B7906" w:rsidP="00DB6751">
            <w:pPr>
              <w:pStyle w:val="ListParagraph"/>
              <w:numPr>
                <w:ilvl w:val="0"/>
                <w:numId w:val="15"/>
              </w:numPr>
              <w:rPr>
                <w:color w:val="7F7F7F" w:themeColor="text1" w:themeTint="80"/>
              </w:rPr>
            </w:pPr>
            <w:r>
              <w:rPr>
                <w:b/>
                <w:color w:val="7F7F7F" w:themeColor="text1" w:themeTint="80"/>
              </w:rPr>
              <w:t>Response</w:t>
            </w:r>
            <w:r>
              <w:rPr>
                <w:color w:val="7F7F7F" w:themeColor="text1" w:themeTint="80"/>
              </w:rPr>
              <w:t xml:space="preserve"> </w:t>
            </w:r>
            <w:r w:rsidR="00E522D6">
              <w:rPr>
                <w:color w:val="7F7F7F" w:themeColor="text1" w:themeTint="80"/>
              </w:rPr>
              <w:t>Activity</w:t>
            </w:r>
            <w:r>
              <w:rPr>
                <w:color w:val="7F7F7F" w:themeColor="text1" w:themeTint="80"/>
              </w:rPr>
              <w:t xml:space="preserve"> three</w:t>
            </w:r>
          </w:p>
        </w:tc>
      </w:tr>
    </w:tbl>
    <w:p w:rsidR="00DB6751" w:rsidRDefault="00DB6751" w:rsidP="00DB6751">
      <w:pPr>
        <w:pStyle w:val="CPSectionheading"/>
      </w:pPr>
    </w:p>
    <w:p w:rsidR="00DB6751" w:rsidRDefault="00DB6751">
      <w:pPr>
        <w:spacing w:after="200" w:line="276" w:lineRule="auto"/>
        <w:rPr>
          <w:rFonts w:eastAsia="Calibri" w:cs="Arial"/>
          <w:b/>
          <w:caps/>
          <w:color w:val="D54B2A"/>
          <w:spacing w:val="-4"/>
          <w:sz w:val="40"/>
          <w:szCs w:val="40"/>
        </w:rPr>
      </w:pPr>
      <w:r>
        <w:br w:type="page"/>
      </w:r>
    </w:p>
    <w:p w:rsidR="00FC446B" w:rsidRPr="00DB6751" w:rsidRDefault="0084345A" w:rsidP="00DB6751">
      <w:pPr>
        <w:pStyle w:val="CPSectionheading"/>
      </w:pPr>
      <w:bookmarkStart w:id="6" w:name="_Toc401656348"/>
      <w:r w:rsidRPr="00DB6751">
        <w:lastRenderedPageBreak/>
        <w:t>Operational Delivery</w:t>
      </w:r>
      <w:bookmarkEnd w:id="6"/>
      <w:r w:rsidRPr="00DB6751">
        <w:t xml:space="preserve"> </w:t>
      </w:r>
    </w:p>
    <w:p w:rsidR="009B7906" w:rsidRPr="009B7906" w:rsidRDefault="009B7906" w:rsidP="009B7906">
      <w:pPr>
        <w:rPr>
          <w:lang w:val="en-GB"/>
        </w:rPr>
      </w:pPr>
      <w:r w:rsidRPr="0084345A">
        <w:rPr>
          <w:b/>
          <w:caps/>
          <w:noProof/>
          <w:lang w:val="en-GB" w:eastAsia="en-GB"/>
        </w:rPr>
        <mc:AlternateContent>
          <mc:Choice Requires="wps">
            <w:drawing>
              <wp:inline distT="0" distB="0" distL="0" distR="0" wp14:anchorId="2DCF53B7" wp14:editId="05CB5100">
                <wp:extent cx="6248400" cy="3609975"/>
                <wp:effectExtent l="76200" t="76200" r="133350" b="142875"/>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3609975"/>
                        </a:xfrm>
                        <a:prstGeom prst="rect">
                          <a:avLst/>
                        </a:prstGeom>
                        <a:solidFill>
                          <a:schemeClr val="accent5"/>
                        </a:solidFill>
                        <a:ln w="76200">
                          <a:solidFill>
                            <a:schemeClr val="accent1"/>
                          </a:solidFill>
                          <a:miter lim="800000"/>
                          <a:headEnd/>
                          <a:tailEnd/>
                        </a:ln>
                        <a:effectLst>
                          <a:outerShdw blurRad="50800" dist="38100" dir="2700000" algn="tl" rotWithShape="0">
                            <a:prstClr val="black">
                              <a:alpha val="40000"/>
                            </a:prstClr>
                          </a:outerShdw>
                        </a:effectLst>
                      </wps:spPr>
                      <wps:txbx>
                        <w:txbxContent>
                          <w:p w:rsidR="009B7906" w:rsidRPr="00434D7E" w:rsidRDefault="009B7906" w:rsidP="00107666">
                            <w:pPr>
                              <w:spacing w:before="120" w:after="240"/>
                              <w:rPr>
                                <w:rFonts w:cs="Arial"/>
                                <w:b/>
                                <w:color w:val="FFFFFF" w:themeColor="background1"/>
                                <w:sz w:val="22"/>
                              </w:rPr>
                            </w:pPr>
                            <w:r w:rsidRPr="00434D7E">
                              <w:rPr>
                                <w:rFonts w:cs="Arial"/>
                                <w:b/>
                                <w:color w:val="FFFFFF" w:themeColor="background1"/>
                                <w:sz w:val="22"/>
                              </w:rPr>
                              <w:t>Key questions:</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 xml:space="preserve">What actions will be taken as an immediate response to the situation? Who does what and when? </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will be the geographic targeting and beneficiary selection criteria?</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are the provisions in place for immediate response? Have critical relief packages been identified?</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 xml:space="preserve">What would be the most appropriate assistance, taking into account local customs, the functioning of markets and likely coping mechanisms? </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Has the use of cash transfers been considered? If so what arrangements have been put in place?</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will be the distribution and monitoring arrangements during the emergency phase? Will those arrangements require additional partners, training, equipment and/or tools?</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will be the timeline for the delivery of the initial priority assistance?</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 xml:space="preserve">What will be the composition of the initial response team, </w:t>
                            </w:r>
                            <w:proofErr w:type="spellStart"/>
                            <w:r w:rsidRPr="00434D7E">
                              <w:rPr>
                                <w:rFonts w:eastAsia="Times New Roman" w:cs="Arial"/>
                                <w:color w:val="FFFFFF" w:themeColor="background1"/>
                                <w:sz w:val="18"/>
                                <w:szCs w:val="18"/>
                                <w:lang w:val="en-GB" w:eastAsia="en-CA"/>
                              </w:rPr>
                              <w:t>base</w:t>
                            </w:r>
                            <w:proofErr w:type="spellEnd"/>
                            <w:r w:rsidRPr="00434D7E">
                              <w:rPr>
                                <w:rFonts w:eastAsia="Times New Roman" w:cs="Arial"/>
                                <w:color w:val="FFFFFF" w:themeColor="background1"/>
                                <w:sz w:val="18"/>
                                <w:szCs w:val="18"/>
                                <w:lang w:val="en-GB" w:eastAsia="en-CA"/>
                              </w:rPr>
                              <w:t xml:space="preserve"> on the timeline for delivery of critical assistance?</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Is the Government and sector/cluster partners response capacity known?</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Is there enough information about the populations likely to be affected by the disaster? For instance, are sufficient data available concerning demographic statistics, vulnerabilities, etc.? Are there any information gaps that need to be filled through assessments?</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Have stocks of relief items mapped? Have the locations of stocks also mapped?</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Have regional stocks been identified? Is the timeline for delivery known?</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Have potential suppliers been identified? Have procurement arrangements been put in place? Is the timeline for delivery known?</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Have private sector partners been contacted to discuss their potential support?</w:t>
                            </w:r>
                          </w:p>
                          <w:p w:rsidR="009B7906"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is the total caseload that can be supported with current sector/cluster capacity?</w:t>
                            </w:r>
                          </w:p>
                        </w:txbxContent>
                      </wps:txbx>
                      <wps:bodyPr rot="0" vert="horz" wrap="square" lIns="91440" tIns="45720" rIns="91440" bIns="45720" anchor="t" anchorCtr="0">
                        <a:noAutofit/>
                      </wps:bodyPr>
                    </wps:wsp>
                  </a:graphicData>
                </a:graphic>
              </wp:inline>
            </w:drawing>
          </mc:Choice>
          <mc:Fallback>
            <w:pict>
              <v:shape id="_x0000_s1030" type="#_x0000_t202" style="width:492pt;height:28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7iOhAIAAAkFAAAOAAAAZHJzL2Uyb0RvYy54bWysVMtu2zAQvBfoPxC815IVx3aEyEHqNEWB&#10;9IEmRc8rkrKIUKRK0paSr++StF03PRQoqoPA5WN2dnbIy6uxU2QnrJNGV3Q6ySkRmhku9aai3x5u&#10;3ywpcR40B2W0qOiTcPRq9frV5dCXojCtUVxYgiDalUNf0db7vswyx1rRgZuYXmhcbIztwGNoNxm3&#10;MCB6p7Iiz+fZYCzvrWHCOZy9SYt0FfGbRjD/uWmc8ERVFLn5+LfxX4d/trqEcmOhbyXb04B/YNGB&#10;1Jj0CHUDHsjWyj+gOsmscabxE2a6zDSNZCLWgNVM8xfV3LfQi1gLiuP6o0zu/8GyT7svlkhe0aKg&#10;REOHPXoQoydvzUiKIM/QuxJ33fe4z484jW2Opbr+zrBHR7RZt6A34tpaM7QCONKbhpPZydGE4wJI&#10;PXw0HNPA1psINDa2C9qhGgTRsU1Px9YEKgwn58VsOctxieHa2Ty/uFicxxxQHo731vn3wnQkDCpq&#10;sfcRHnZ3zgc6UB62hGzOKMlvpVIxCH4Ta2XJDtApwJjQ/pDgt51Kk6GiizmaL6nwV5ikxYuEnfTo&#10;eyW7ii7z8CUnBvneaR5d6UGqNEbmSgeaIjoay4lybRHivuUDqdXWfgXs4XmOYJRwGQQ4W05TgHYv&#10;FikJAbXBe+oVJdb479K30WNB7gAZ9DmKUCtgj0lB1beQlMEeJK57NXF3VNYcyMTohGc0Qeh7coAf&#10;6zHabXbwVm34E7oC6cTW41uCg9bYZ0oGvJcVdT+2YAUl6oNGZ11MZ7NwkWMwO18UGNjTlfp0BTRD&#10;KCyYkjRc+3j5Q7HaXKMDGxm9EayamOx9i/ctlrJ/G8KFPo3jrl8v2OonAAAA//8DAFBLAwQUAAYA&#10;CAAAACEAqWSl29sAAAAFAQAADwAAAGRycy9kb3ducmV2LnhtbEyPzU7DMBCE70i8g7VI3KjDTyuT&#10;xqkQCHEmrSpxc+MlSWuvo9htE56ehQtcRhrNaubbYjV6J044xC6QhttZBgKpDrajRsNm/XqjQMRk&#10;yBoXCDVMGGFVXl4UJrfhTO94qlIjuIRibjS0KfW5lLFu0Zs4Cz0SZ59h8CaxHRppB3Pmcu/kXZYt&#10;pDcd8UJrenxusT5UR69h/7Ld3qsDqenrrXNuI6fMflRaX1+NT0sQCcf0dww/+IwOJTPtwpFsFE4D&#10;P5J+lbNH9cB2p2G+UHOQZSH/05ffAAAA//8DAFBLAQItABQABgAIAAAAIQC2gziS/gAAAOEBAAAT&#10;AAAAAAAAAAAAAAAAAAAAAABbQ29udGVudF9UeXBlc10ueG1sUEsBAi0AFAAGAAgAAAAhADj9If/W&#10;AAAAlAEAAAsAAAAAAAAAAAAAAAAALwEAAF9yZWxzLy5yZWxzUEsBAi0AFAAGAAgAAAAhAMt3uI6E&#10;AgAACQUAAA4AAAAAAAAAAAAAAAAALgIAAGRycy9lMm9Eb2MueG1sUEsBAi0AFAAGAAgAAAAhAKlk&#10;pdvbAAAABQEAAA8AAAAAAAAAAAAAAAAA3gQAAGRycy9kb3ducmV2LnhtbFBLBQYAAAAABAAEAPMA&#10;AADmBQAAAAA=&#10;" fillcolor="#4bacc6 [3208]" strokecolor="#4f81bd [3204]" strokeweight="6pt">
                <v:shadow on="t" color="black" opacity="26214f" origin="-.5,-.5" offset=".74836mm,.74836mm"/>
                <v:textbox>
                  <w:txbxContent>
                    <w:p w:rsidR="009B7906" w:rsidRPr="00434D7E" w:rsidRDefault="009B7906" w:rsidP="00107666">
                      <w:pPr>
                        <w:spacing w:before="120" w:after="240"/>
                        <w:rPr>
                          <w:rFonts w:cs="Arial"/>
                          <w:b/>
                          <w:color w:val="FFFFFF" w:themeColor="background1"/>
                          <w:sz w:val="22"/>
                        </w:rPr>
                      </w:pPr>
                      <w:r w:rsidRPr="00434D7E">
                        <w:rPr>
                          <w:rFonts w:cs="Arial"/>
                          <w:b/>
                          <w:color w:val="FFFFFF" w:themeColor="background1"/>
                          <w:sz w:val="22"/>
                        </w:rPr>
                        <w:t>Key questions:</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 xml:space="preserve">What actions will be taken as an immediate response to the situation? Who does what and when? </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will be the geographic targeting and beneficiary selection criteria?</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are the provisions in place for immediate response? Have critical relief packages been identified?</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 xml:space="preserve">What would be the most appropriate assistance, taking into account local customs, the functioning of markets and likely coping mechanisms? </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Has the use of cash transfers been considered? If so what arrangements have been put in place?</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will be the distribution and monitoring arrangements during the emergency phase? Will those arrangements require additional partners, training, equipment and/or tools?</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will be the timeline for the delivery of the initial priority assistance?</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 xml:space="preserve">What will be the composition of the initial response team, </w:t>
                      </w:r>
                      <w:proofErr w:type="spellStart"/>
                      <w:r w:rsidRPr="00434D7E">
                        <w:rPr>
                          <w:rFonts w:eastAsia="Times New Roman" w:cs="Arial"/>
                          <w:color w:val="FFFFFF" w:themeColor="background1"/>
                          <w:sz w:val="18"/>
                          <w:szCs w:val="18"/>
                          <w:lang w:val="en-GB" w:eastAsia="en-CA"/>
                        </w:rPr>
                        <w:t>base</w:t>
                      </w:r>
                      <w:proofErr w:type="spellEnd"/>
                      <w:r w:rsidRPr="00434D7E">
                        <w:rPr>
                          <w:rFonts w:eastAsia="Times New Roman" w:cs="Arial"/>
                          <w:color w:val="FFFFFF" w:themeColor="background1"/>
                          <w:sz w:val="18"/>
                          <w:szCs w:val="18"/>
                          <w:lang w:val="en-GB" w:eastAsia="en-CA"/>
                        </w:rPr>
                        <w:t xml:space="preserve"> on the timeline for delivery of critical assistance?</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Is the Government and sector/cluster partners response capacity known?</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Is there enough information about the populations likely to be affected by the disaster? For instance, are sufficient data available concerning demographic statistics, vulnerabilities, etc.? Are there any information gaps that need to be filled through assessments?</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Have stocks of relief items mapped? Have the locations of stocks also mapped?</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Have regional stocks been identified? Is the timeline for delivery known?</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Have potential suppliers been identified? Have procurement arrangements been put in place? Is the timeline for delivery known?</w:t>
                      </w:r>
                    </w:p>
                    <w:p w:rsidR="009960D9"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Have private sector partners been contacted to discuss their potential support?</w:t>
                      </w:r>
                    </w:p>
                    <w:p w:rsidR="009B7906" w:rsidRPr="00434D7E" w:rsidRDefault="009960D9" w:rsidP="00434D7E">
                      <w:pPr>
                        <w:pStyle w:val="ListParagraph"/>
                        <w:numPr>
                          <w:ilvl w:val="0"/>
                          <w:numId w:val="34"/>
                        </w:numPr>
                        <w:spacing w:after="200" w:line="276" w:lineRule="auto"/>
                        <w:ind w:left="426"/>
                        <w:rPr>
                          <w:rFonts w:eastAsia="Times New Roman" w:cs="Arial"/>
                          <w:color w:val="FFFFFF" w:themeColor="background1"/>
                          <w:sz w:val="18"/>
                          <w:szCs w:val="18"/>
                          <w:lang w:val="en-GB" w:eastAsia="en-CA"/>
                        </w:rPr>
                      </w:pPr>
                      <w:r w:rsidRPr="00434D7E">
                        <w:rPr>
                          <w:rFonts w:eastAsia="Times New Roman" w:cs="Arial"/>
                          <w:color w:val="FFFFFF" w:themeColor="background1"/>
                          <w:sz w:val="18"/>
                          <w:szCs w:val="18"/>
                          <w:lang w:val="en-GB" w:eastAsia="en-CA"/>
                        </w:rPr>
                        <w:t>What is the total caseload that can be supported with current sector/cluster capacity?</w:t>
                      </w:r>
                    </w:p>
                  </w:txbxContent>
                </v:textbox>
                <w10:anchorlock/>
              </v:shape>
            </w:pict>
          </mc:Fallback>
        </mc:AlternateContent>
      </w:r>
    </w:p>
    <w:p w:rsidR="009960D9" w:rsidRPr="00BC2BCC" w:rsidRDefault="009960D9" w:rsidP="009960D9">
      <w:pPr>
        <w:spacing w:before="240"/>
        <w:rPr>
          <w:rFonts w:ascii="Calibri" w:eastAsia="Times New Roman" w:hAnsi="Calibri" w:cs="Arial"/>
          <w:i/>
          <w:color w:val="0070C0"/>
          <w:sz w:val="22"/>
          <w:lang w:val="en-GB" w:bidi="en-US"/>
        </w:rPr>
      </w:pPr>
      <w:r w:rsidRPr="00BC2BCC">
        <w:rPr>
          <w:rFonts w:ascii="Calibri" w:eastAsia="Times New Roman" w:hAnsi="Calibri" w:cs="Arial"/>
          <w:i/>
          <w:color w:val="0070C0"/>
          <w:sz w:val="22"/>
          <w:lang w:val="en-GB" w:bidi="en-US"/>
        </w:rPr>
        <w:t xml:space="preserve">The content </w:t>
      </w:r>
      <w:r>
        <w:rPr>
          <w:rFonts w:ascii="Calibri" w:eastAsia="Times New Roman" w:hAnsi="Calibri" w:cs="Arial"/>
          <w:i/>
          <w:color w:val="0070C0"/>
          <w:sz w:val="22"/>
          <w:lang w:val="en-GB" w:bidi="en-US"/>
        </w:rPr>
        <w:t xml:space="preserve">of the sector/cluster </w:t>
      </w:r>
      <w:r w:rsidRPr="00BC2BCC">
        <w:rPr>
          <w:rFonts w:ascii="Calibri" w:eastAsia="Times New Roman" w:hAnsi="Calibri" w:cs="Arial"/>
          <w:i/>
          <w:color w:val="0070C0"/>
          <w:sz w:val="22"/>
          <w:lang w:val="en-GB" w:bidi="en-US"/>
        </w:rPr>
        <w:t>operational</w:t>
      </w:r>
      <w:r>
        <w:rPr>
          <w:rFonts w:ascii="Calibri" w:eastAsia="Times New Roman" w:hAnsi="Calibri" w:cs="Arial"/>
          <w:i/>
          <w:color w:val="0070C0"/>
          <w:sz w:val="22"/>
          <w:lang w:val="en-GB" w:bidi="en-US"/>
        </w:rPr>
        <w:t xml:space="preserve"> plans </w:t>
      </w:r>
      <w:r w:rsidRPr="00BC2BCC">
        <w:rPr>
          <w:rFonts w:ascii="Calibri" w:eastAsia="Times New Roman" w:hAnsi="Calibri" w:cs="Arial"/>
          <w:i/>
          <w:color w:val="0070C0"/>
          <w:sz w:val="22"/>
          <w:lang w:val="en-GB" w:bidi="en-US"/>
        </w:rPr>
        <w:t xml:space="preserve">describes the practical strategy envisioned for responding to the potential emergency in the country. It is the basic premise of the CP and reflects what partners agree will be the best way to respond to the </w:t>
      </w:r>
      <w:r>
        <w:rPr>
          <w:rFonts w:ascii="Calibri" w:eastAsia="Times New Roman" w:hAnsi="Calibri" w:cs="Arial"/>
          <w:i/>
          <w:color w:val="0070C0"/>
          <w:sz w:val="22"/>
          <w:lang w:val="en-GB" w:bidi="en-US"/>
        </w:rPr>
        <w:t xml:space="preserve">risk that is </w:t>
      </w:r>
      <w:proofErr w:type="spellStart"/>
      <w:r>
        <w:rPr>
          <w:rFonts w:ascii="Calibri" w:eastAsia="Times New Roman" w:hAnsi="Calibri" w:cs="Arial"/>
          <w:i/>
          <w:color w:val="0070C0"/>
          <w:sz w:val="22"/>
          <w:lang w:val="en-GB" w:bidi="en-US"/>
        </w:rPr>
        <w:t>antcipated</w:t>
      </w:r>
      <w:proofErr w:type="spellEnd"/>
      <w:r w:rsidRPr="00BC2BCC">
        <w:rPr>
          <w:rFonts w:ascii="Calibri" w:eastAsia="Times New Roman" w:hAnsi="Calibri" w:cs="Arial"/>
          <w:i/>
          <w:color w:val="0070C0"/>
          <w:sz w:val="22"/>
          <w:lang w:val="en-GB" w:bidi="en-US"/>
        </w:rPr>
        <w:t xml:space="preserve">. </w:t>
      </w:r>
    </w:p>
    <w:p w:rsidR="0084345A" w:rsidRPr="00C1160C" w:rsidRDefault="0084345A" w:rsidP="00DB6751">
      <w:pPr>
        <w:pStyle w:val="CPsub-heading"/>
      </w:pPr>
      <w:r w:rsidRPr="00C1160C">
        <w:t>1</w:t>
      </w:r>
      <w:r>
        <w:t>.</w:t>
      </w:r>
      <w:r w:rsidRPr="00C1160C">
        <w:t xml:space="preserve"> </w:t>
      </w:r>
      <w:r w:rsidR="009960D9">
        <w:t>Sector/</w:t>
      </w:r>
      <w:r>
        <w:t xml:space="preserve">Cluster </w:t>
      </w:r>
      <w:r w:rsidR="00E522D6">
        <w:t>Operational</w:t>
      </w:r>
      <w:r w:rsidR="00B951AB">
        <w:t xml:space="preserve"> Delivery Plan Summary</w:t>
      </w:r>
    </w:p>
    <w:tbl>
      <w:tblPr>
        <w:tblStyle w:val="TableGrid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2258"/>
        <w:gridCol w:w="2093"/>
        <w:gridCol w:w="3607"/>
        <w:gridCol w:w="2463"/>
      </w:tblGrid>
      <w:tr w:rsidR="004C05F3" w:rsidRPr="00FD5051" w:rsidTr="00DB6751">
        <w:trPr>
          <w:gridAfter w:val="2"/>
          <w:wAfter w:w="4150" w:type="dxa"/>
          <w:trHeight w:val="387"/>
          <w:jc w:val="center"/>
        </w:trPr>
        <w:tc>
          <w:tcPr>
            <w:tcW w:w="2975" w:type="dxa"/>
            <w:gridSpan w:val="2"/>
            <w:tcBorders>
              <w:left w:val="single" w:sz="4" w:space="0" w:color="FFFFFF" w:themeColor="background1"/>
              <w:bottom w:val="single" w:sz="4" w:space="0" w:color="FFFFFF" w:themeColor="background1"/>
            </w:tcBorders>
            <w:shd w:val="clear" w:color="auto" w:fill="F2F2F2" w:themeFill="background1" w:themeFillShade="F2"/>
            <w:vAlign w:val="center"/>
          </w:tcPr>
          <w:p w:rsidR="004C05F3" w:rsidRPr="00FD5051" w:rsidRDefault="004C05F3" w:rsidP="00A46213">
            <w:pPr>
              <w:rPr>
                <w:b/>
                <w:bCs/>
                <w:color w:val="026CB6"/>
                <w:sz w:val="18"/>
                <w:lang w:val="en-GB"/>
              </w:rPr>
            </w:pPr>
            <w:r w:rsidRPr="00FD5051">
              <w:rPr>
                <w:b/>
                <w:bCs/>
                <w:color w:val="026CB6"/>
                <w:sz w:val="18"/>
                <w:lang w:val="en-GB"/>
              </w:rPr>
              <w:t>Supports Objective xx, xx</w:t>
            </w:r>
          </w:p>
        </w:tc>
      </w:tr>
      <w:tr w:rsidR="004C05F3" w:rsidRPr="00FD5051" w:rsidTr="00DB6751">
        <w:trPr>
          <w:trHeight w:val="252"/>
          <w:jc w:val="center"/>
        </w:trPr>
        <w:tc>
          <w:tcPr>
            <w:tcW w:w="1544" w:type="dxa"/>
            <w:tcBorders>
              <w:bottom w:val="single" w:sz="6" w:space="0" w:color="808080" w:themeColor="background1" w:themeShade="80"/>
            </w:tcBorders>
            <w:shd w:val="clear" w:color="auto" w:fill="FFFFFF" w:themeFill="background1"/>
          </w:tcPr>
          <w:p w:rsidR="004C05F3" w:rsidRPr="00DB6751" w:rsidRDefault="004C05F3" w:rsidP="00DB6751">
            <w:pPr>
              <w:rPr>
                <w:b/>
                <w:bCs/>
                <w:color w:val="404040" w:themeColor="text1" w:themeTint="BF"/>
                <w:sz w:val="18"/>
                <w:szCs w:val="18"/>
                <w:lang w:val="en-GB"/>
              </w:rPr>
            </w:pPr>
            <w:r w:rsidRPr="00DB6751">
              <w:rPr>
                <w:b/>
                <w:bCs/>
                <w:color w:val="404040" w:themeColor="text1" w:themeTint="BF"/>
                <w:sz w:val="18"/>
                <w:szCs w:val="18"/>
                <w:lang w:val="en-GB"/>
              </w:rPr>
              <w:t>Activities</w:t>
            </w:r>
          </w:p>
        </w:tc>
        <w:tc>
          <w:tcPr>
            <w:tcW w:w="3897" w:type="dxa"/>
            <w:gridSpan w:val="2"/>
            <w:tcBorders>
              <w:bottom w:val="single" w:sz="6" w:space="0" w:color="808080" w:themeColor="background1" w:themeShade="80"/>
            </w:tcBorders>
            <w:shd w:val="clear" w:color="auto" w:fill="FFFFFF" w:themeFill="background1"/>
          </w:tcPr>
          <w:p w:rsidR="004C05F3" w:rsidRPr="00DB6751" w:rsidRDefault="004C05F3" w:rsidP="00DB6751">
            <w:pPr>
              <w:rPr>
                <w:b/>
                <w:bCs/>
                <w:noProof/>
                <w:color w:val="404040" w:themeColor="text1" w:themeTint="BF"/>
                <w:sz w:val="18"/>
                <w:szCs w:val="18"/>
                <w:lang w:val="en-GB" w:eastAsia="en-GB"/>
              </w:rPr>
            </w:pPr>
            <w:r w:rsidRPr="00DB6751">
              <w:rPr>
                <w:b/>
                <w:bCs/>
                <w:color w:val="404040" w:themeColor="text1" w:themeTint="BF"/>
                <w:sz w:val="18"/>
                <w:szCs w:val="18"/>
                <w:lang w:val="en-GB"/>
              </w:rPr>
              <w:t>Indicator</w:t>
            </w:r>
          </w:p>
        </w:tc>
        <w:tc>
          <w:tcPr>
            <w:tcW w:w="1684" w:type="dxa"/>
            <w:tcBorders>
              <w:bottom w:val="single" w:sz="6" w:space="0" w:color="808080" w:themeColor="background1" w:themeShade="80"/>
            </w:tcBorders>
            <w:shd w:val="clear" w:color="auto" w:fill="FFFFFF" w:themeFill="background1"/>
          </w:tcPr>
          <w:p w:rsidR="004C05F3" w:rsidRPr="00DB6751" w:rsidRDefault="004C05F3" w:rsidP="00DB6751">
            <w:pPr>
              <w:rPr>
                <w:b/>
                <w:bCs/>
                <w:color w:val="404040" w:themeColor="text1" w:themeTint="BF"/>
                <w:sz w:val="18"/>
                <w:szCs w:val="18"/>
                <w:lang w:val="en-GB"/>
              </w:rPr>
            </w:pPr>
            <w:r w:rsidRPr="00DB6751">
              <w:rPr>
                <w:b/>
                <w:bCs/>
                <w:color w:val="404040" w:themeColor="text1" w:themeTint="BF"/>
                <w:sz w:val="18"/>
                <w:szCs w:val="18"/>
                <w:lang w:val="en-GB"/>
              </w:rPr>
              <w:t>Target</w:t>
            </w:r>
          </w:p>
        </w:tc>
      </w:tr>
      <w:tr w:rsidR="004C05F3" w:rsidRPr="00FD5051" w:rsidTr="00DB6751">
        <w:trPr>
          <w:trHeight w:val="845"/>
          <w:jc w:val="center"/>
        </w:trPr>
        <w:tc>
          <w:tcPr>
            <w:tcW w:w="1544" w:type="dxa"/>
            <w:tcBorders>
              <w:top w:val="single" w:sz="6" w:space="0" w:color="808080" w:themeColor="background1" w:themeShade="80"/>
              <w:bottom w:val="single" w:sz="4" w:space="0" w:color="D9D9D9" w:themeColor="background1" w:themeShade="D9"/>
            </w:tcBorders>
            <w:shd w:val="clear" w:color="auto" w:fill="FFFFFF" w:themeFill="background1"/>
            <w:tcMar>
              <w:top w:w="113" w:type="dxa"/>
              <w:bottom w:w="113" w:type="dxa"/>
            </w:tcMar>
          </w:tcPr>
          <w:p w:rsidR="009960D9" w:rsidRPr="00BC2BCC" w:rsidRDefault="009960D9" w:rsidP="009960D9">
            <w:pPr>
              <w:numPr>
                <w:ilvl w:val="0"/>
                <w:numId w:val="35"/>
              </w:numPr>
              <w:spacing w:line="276" w:lineRule="auto"/>
              <w:ind w:left="142" w:hanging="142"/>
              <w:rPr>
                <w:rFonts w:eastAsia="Calibri" w:cs="Arial"/>
                <w:i/>
                <w:noProof/>
                <w:color w:val="0070C0"/>
                <w:sz w:val="18"/>
                <w:szCs w:val="18"/>
                <w:lang w:val="en-GB"/>
              </w:rPr>
            </w:pPr>
            <w:r w:rsidRPr="00BC2BCC">
              <w:rPr>
                <w:i/>
                <w:color w:val="4F81BD" w:themeColor="accent1"/>
                <w:sz w:val="18"/>
                <w:szCs w:val="16"/>
                <w:lang w:val="en-GB"/>
              </w:rPr>
              <w:t>Example</w:t>
            </w:r>
            <w:r>
              <w:rPr>
                <w:i/>
                <w:color w:val="4F81BD" w:themeColor="accent1"/>
                <w:sz w:val="18"/>
                <w:szCs w:val="16"/>
                <w:lang w:val="en-GB"/>
              </w:rPr>
              <w:t xml:space="preserve"> -</w:t>
            </w:r>
            <w:r w:rsidRPr="009E299B">
              <w:rPr>
                <w:rFonts w:eastAsia="Calibri" w:cs="Arial"/>
                <w:i/>
                <w:noProof/>
                <w:color w:val="0070C0"/>
                <w:sz w:val="22"/>
                <w:lang w:val="en-GB"/>
              </w:rPr>
              <w:t xml:space="preserve"> </w:t>
            </w:r>
            <w:r w:rsidRPr="00BC2BCC">
              <w:rPr>
                <w:rFonts w:eastAsia="Calibri" w:cs="Arial"/>
                <w:i/>
                <w:noProof/>
                <w:color w:val="0070C0"/>
                <w:sz w:val="18"/>
                <w:szCs w:val="18"/>
                <w:lang w:val="en-GB"/>
              </w:rPr>
              <w:t xml:space="preserve">Plan and construct two camps for 50,000 </w:t>
            </w:r>
            <w:r>
              <w:rPr>
                <w:rFonts w:eastAsia="Calibri" w:cs="Arial"/>
                <w:i/>
                <w:noProof/>
                <w:color w:val="0070C0"/>
                <w:sz w:val="18"/>
                <w:szCs w:val="18"/>
                <w:lang w:val="en-GB"/>
              </w:rPr>
              <w:t>displaced people</w:t>
            </w:r>
          </w:p>
          <w:p w:rsidR="009960D9" w:rsidRPr="00BC2BCC" w:rsidRDefault="009960D9" w:rsidP="009960D9">
            <w:pPr>
              <w:numPr>
                <w:ilvl w:val="0"/>
                <w:numId w:val="24"/>
              </w:numPr>
              <w:ind w:left="142" w:hanging="142"/>
              <w:contextualSpacing/>
              <w:rPr>
                <w:i/>
                <w:color w:val="4F81BD" w:themeColor="accent1"/>
                <w:sz w:val="18"/>
                <w:szCs w:val="18"/>
                <w:lang w:val="en-GB"/>
              </w:rPr>
            </w:pPr>
            <w:r w:rsidRPr="00BC2BCC">
              <w:rPr>
                <w:rFonts w:eastAsia="Calibri" w:cs="Arial"/>
                <w:i/>
                <w:noProof/>
                <w:color w:val="0070C0"/>
                <w:sz w:val="18"/>
                <w:szCs w:val="18"/>
                <w:lang w:val="en-GB"/>
              </w:rPr>
              <w:t>Provide 10,000 tents</w:t>
            </w:r>
          </w:p>
          <w:p w:rsidR="004C05F3" w:rsidRPr="00DB6751" w:rsidRDefault="004C05F3" w:rsidP="00DB6751">
            <w:pPr>
              <w:rPr>
                <w:color w:val="404040" w:themeColor="text1" w:themeTint="BF"/>
                <w:sz w:val="18"/>
                <w:szCs w:val="20"/>
                <w:lang w:val="en-GB"/>
              </w:rPr>
            </w:pPr>
          </w:p>
        </w:tc>
        <w:tc>
          <w:tcPr>
            <w:tcW w:w="3897" w:type="dxa"/>
            <w:gridSpan w:val="2"/>
            <w:tcBorders>
              <w:top w:val="single" w:sz="6" w:space="0" w:color="808080" w:themeColor="background1" w:themeShade="80"/>
              <w:bottom w:val="single" w:sz="4" w:space="0" w:color="D9D9D9" w:themeColor="background1" w:themeShade="D9"/>
            </w:tcBorders>
            <w:shd w:val="clear" w:color="auto" w:fill="FFFFFF" w:themeFill="background1"/>
          </w:tcPr>
          <w:p w:rsidR="009960D9" w:rsidRPr="009960D9" w:rsidRDefault="009960D9" w:rsidP="009960D9">
            <w:pPr>
              <w:numPr>
                <w:ilvl w:val="0"/>
                <w:numId w:val="24"/>
              </w:numPr>
              <w:spacing w:line="276" w:lineRule="auto"/>
              <w:ind w:left="152" w:hanging="142"/>
              <w:rPr>
                <w:rFonts w:eastAsia="Calibri" w:cs="Arial"/>
                <w:i/>
                <w:noProof/>
                <w:color w:val="0070C0"/>
                <w:sz w:val="18"/>
                <w:szCs w:val="18"/>
                <w:lang w:val="en-GB"/>
              </w:rPr>
            </w:pPr>
            <w:r w:rsidRPr="009960D9">
              <w:rPr>
                <w:rFonts w:eastAsia="Calibri" w:cs="Arial"/>
                <w:i/>
                <w:noProof/>
                <w:color w:val="0070C0"/>
                <w:sz w:val="18"/>
                <w:szCs w:val="18"/>
                <w:lang w:val="en-GB"/>
              </w:rPr>
              <w:t xml:space="preserve">Two camps are constructed and inhabitated </w:t>
            </w:r>
          </w:p>
          <w:p w:rsidR="004C05F3" w:rsidRPr="00DB6751" w:rsidRDefault="009960D9" w:rsidP="009960D9">
            <w:pPr>
              <w:numPr>
                <w:ilvl w:val="0"/>
                <w:numId w:val="24"/>
              </w:numPr>
              <w:ind w:left="152" w:hanging="142"/>
              <w:contextualSpacing/>
              <w:rPr>
                <w:color w:val="404040" w:themeColor="text1" w:themeTint="BF"/>
                <w:sz w:val="18"/>
                <w:szCs w:val="16"/>
                <w:lang w:val="da-DK"/>
              </w:rPr>
            </w:pPr>
            <w:r w:rsidRPr="009960D9">
              <w:rPr>
                <w:rFonts w:eastAsia="Calibri" w:cs="Arial"/>
                <w:i/>
                <w:noProof/>
                <w:color w:val="0070C0"/>
                <w:sz w:val="18"/>
                <w:szCs w:val="18"/>
                <w:lang w:val="en-GB"/>
              </w:rPr>
              <w:t>50,000 displaced people have adequate shelter</w:t>
            </w:r>
          </w:p>
        </w:tc>
        <w:tc>
          <w:tcPr>
            <w:tcW w:w="1684" w:type="dxa"/>
            <w:tcBorders>
              <w:top w:val="single" w:sz="6" w:space="0" w:color="808080" w:themeColor="background1" w:themeShade="80"/>
              <w:bottom w:val="single" w:sz="4" w:space="0" w:color="D9D9D9" w:themeColor="background1" w:themeShade="D9"/>
            </w:tcBorders>
            <w:shd w:val="clear" w:color="auto" w:fill="FFFFFF" w:themeFill="background1"/>
          </w:tcPr>
          <w:p w:rsidR="004C05F3" w:rsidRPr="009960D9" w:rsidRDefault="009960D9" w:rsidP="00DB6751">
            <w:pPr>
              <w:rPr>
                <w:i/>
                <w:color w:val="4F81BD" w:themeColor="accent1"/>
                <w:sz w:val="18"/>
                <w:szCs w:val="16"/>
              </w:rPr>
            </w:pPr>
            <w:r w:rsidRPr="00BC2BCC">
              <w:rPr>
                <w:i/>
                <w:color w:val="4F81BD" w:themeColor="accent1"/>
                <w:sz w:val="18"/>
                <w:szCs w:val="16"/>
              </w:rPr>
              <w:t xml:space="preserve">50,000 </w:t>
            </w:r>
            <w:r>
              <w:rPr>
                <w:i/>
                <w:color w:val="4F81BD" w:themeColor="accent1"/>
                <w:sz w:val="18"/>
                <w:szCs w:val="16"/>
              </w:rPr>
              <w:t xml:space="preserve">displaced </w:t>
            </w:r>
            <w:r w:rsidRPr="00BC2BCC">
              <w:rPr>
                <w:i/>
                <w:color w:val="4F81BD" w:themeColor="accent1"/>
                <w:sz w:val="18"/>
                <w:szCs w:val="16"/>
              </w:rPr>
              <w:t>people</w:t>
            </w:r>
          </w:p>
        </w:tc>
      </w:tr>
      <w:tr w:rsidR="004C05F3" w:rsidRPr="00FD5051" w:rsidTr="00DB6751">
        <w:trPr>
          <w:trHeight w:val="733"/>
          <w:jc w:val="center"/>
        </w:trPr>
        <w:tc>
          <w:tcPr>
            <w:tcW w:w="1544" w:type="dxa"/>
            <w:tcBorders>
              <w:top w:val="single" w:sz="4" w:space="0" w:color="D9D9D9" w:themeColor="background1" w:themeShade="D9"/>
              <w:bottom w:val="single" w:sz="4" w:space="0" w:color="D9D9D9" w:themeColor="background1" w:themeShade="D9"/>
            </w:tcBorders>
            <w:shd w:val="clear" w:color="auto" w:fill="FFFFFF" w:themeFill="background1"/>
            <w:tcMar>
              <w:top w:w="113" w:type="dxa"/>
              <w:bottom w:w="113" w:type="dxa"/>
            </w:tcMar>
          </w:tcPr>
          <w:p w:rsidR="004C05F3" w:rsidRPr="00DB6751" w:rsidRDefault="004C05F3" w:rsidP="00DB6751">
            <w:pPr>
              <w:numPr>
                <w:ilvl w:val="0"/>
                <w:numId w:val="24"/>
              </w:numPr>
              <w:ind w:left="142" w:hanging="142"/>
              <w:contextualSpacing/>
              <w:rPr>
                <w:color w:val="404040" w:themeColor="text1" w:themeTint="BF"/>
                <w:sz w:val="18"/>
                <w:szCs w:val="20"/>
                <w:lang w:val="da-DK"/>
              </w:rPr>
            </w:pPr>
            <w:r w:rsidRPr="00DB6751">
              <w:rPr>
                <w:color w:val="404040" w:themeColor="text1" w:themeTint="BF"/>
                <w:sz w:val="18"/>
                <w:szCs w:val="16"/>
                <w:lang w:val="da-DK"/>
              </w:rPr>
              <w:t xml:space="preserve">Lorem ipsum dolor sit amet </w:t>
            </w:r>
          </w:p>
        </w:tc>
        <w:tc>
          <w:tcPr>
            <w:tcW w:w="3897" w:type="dxa"/>
            <w:gridSpan w:val="2"/>
            <w:tcBorders>
              <w:top w:val="single" w:sz="4" w:space="0" w:color="D9D9D9" w:themeColor="background1" w:themeShade="D9"/>
              <w:bottom w:val="single" w:sz="4" w:space="0" w:color="D9D9D9" w:themeColor="background1" w:themeShade="D9"/>
            </w:tcBorders>
            <w:shd w:val="clear" w:color="auto" w:fill="FFFFFF" w:themeFill="background1"/>
          </w:tcPr>
          <w:p w:rsidR="004C05F3" w:rsidRPr="00DB6751" w:rsidRDefault="004C05F3" w:rsidP="00DB6751">
            <w:pPr>
              <w:numPr>
                <w:ilvl w:val="0"/>
                <w:numId w:val="24"/>
              </w:numPr>
              <w:ind w:left="142" w:hanging="142"/>
              <w:contextualSpacing/>
              <w:rPr>
                <w:color w:val="404040" w:themeColor="text1" w:themeTint="BF"/>
                <w:sz w:val="18"/>
                <w:szCs w:val="16"/>
                <w:lang w:val="en-GB"/>
              </w:rPr>
            </w:pPr>
            <w:r w:rsidRPr="00DB6751">
              <w:rPr>
                <w:color w:val="404040" w:themeColor="text1" w:themeTint="BF"/>
                <w:sz w:val="18"/>
                <w:szCs w:val="16"/>
                <w:lang w:val="en-GB"/>
              </w:rPr>
              <w:t xml:space="preserve">Lorem ipsum dolor sit amet </w:t>
            </w:r>
          </w:p>
          <w:p w:rsidR="004C05F3" w:rsidRPr="00DB6751" w:rsidRDefault="004C05F3" w:rsidP="00DB6751">
            <w:pPr>
              <w:numPr>
                <w:ilvl w:val="0"/>
                <w:numId w:val="8"/>
              </w:numPr>
              <w:ind w:left="142" w:firstLine="0"/>
              <w:contextualSpacing/>
              <w:rPr>
                <w:color w:val="404040" w:themeColor="text1" w:themeTint="BF"/>
                <w:sz w:val="18"/>
                <w:szCs w:val="16"/>
                <w:lang w:val="en-GB"/>
              </w:rPr>
            </w:pPr>
          </w:p>
          <w:p w:rsidR="004C05F3" w:rsidRPr="00DB6751" w:rsidRDefault="004C05F3" w:rsidP="00DB6751">
            <w:pPr>
              <w:numPr>
                <w:ilvl w:val="0"/>
                <w:numId w:val="8"/>
              </w:numPr>
              <w:ind w:left="142" w:firstLine="0"/>
              <w:contextualSpacing/>
              <w:rPr>
                <w:color w:val="404040" w:themeColor="text1" w:themeTint="BF"/>
                <w:sz w:val="18"/>
                <w:szCs w:val="16"/>
                <w:lang w:val="en-GB"/>
              </w:rPr>
            </w:pPr>
          </w:p>
          <w:p w:rsidR="004C05F3" w:rsidRPr="00DB6751" w:rsidRDefault="004C05F3" w:rsidP="00DB6751">
            <w:pPr>
              <w:numPr>
                <w:ilvl w:val="0"/>
                <w:numId w:val="24"/>
              </w:numPr>
              <w:ind w:left="142" w:hanging="142"/>
              <w:contextualSpacing/>
              <w:rPr>
                <w:color w:val="404040" w:themeColor="text1" w:themeTint="BF"/>
                <w:sz w:val="18"/>
                <w:szCs w:val="16"/>
                <w:lang w:val="da-DK"/>
              </w:rPr>
            </w:pPr>
            <w:r w:rsidRPr="00DB6751">
              <w:rPr>
                <w:color w:val="404040" w:themeColor="text1" w:themeTint="BF"/>
                <w:sz w:val="18"/>
                <w:szCs w:val="16"/>
                <w:lang w:val="da-DK"/>
              </w:rPr>
              <w:t>Lorem ipsum dolor sit amet</w:t>
            </w:r>
          </w:p>
        </w:tc>
        <w:tc>
          <w:tcPr>
            <w:tcW w:w="1684" w:type="dxa"/>
            <w:tcBorders>
              <w:top w:val="single" w:sz="4" w:space="0" w:color="D9D9D9" w:themeColor="background1" w:themeShade="D9"/>
              <w:bottom w:val="single" w:sz="4" w:space="0" w:color="D9D9D9" w:themeColor="background1" w:themeShade="D9"/>
            </w:tcBorders>
            <w:shd w:val="clear" w:color="auto" w:fill="FFFFFF" w:themeFill="background1"/>
          </w:tcPr>
          <w:p w:rsidR="004C05F3" w:rsidRPr="00DB6751" w:rsidRDefault="004C05F3" w:rsidP="00DB6751">
            <w:pPr>
              <w:rPr>
                <w:color w:val="404040" w:themeColor="text1" w:themeTint="BF"/>
                <w:sz w:val="18"/>
                <w:szCs w:val="16"/>
              </w:rPr>
            </w:pPr>
            <w:r w:rsidRPr="00DB6751">
              <w:rPr>
                <w:color w:val="404040" w:themeColor="text1" w:themeTint="BF"/>
                <w:sz w:val="18"/>
                <w:szCs w:val="16"/>
              </w:rPr>
              <w:t>xxx</w:t>
            </w:r>
          </w:p>
          <w:p w:rsidR="004C05F3" w:rsidRPr="00DB6751" w:rsidRDefault="004C05F3" w:rsidP="00DB6751">
            <w:pPr>
              <w:rPr>
                <w:color w:val="404040" w:themeColor="text1" w:themeTint="BF"/>
                <w:sz w:val="18"/>
                <w:szCs w:val="16"/>
              </w:rPr>
            </w:pPr>
          </w:p>
          <w:p w:rsidR="004C05F3" w:rsidRPr="00DB6751" w:rsidRDefault="004C05F3" w:rsidP="00DB6751">
            <w:pPr>
              <w:rPr>
                <w:color w:val="404040" w:themeColor="text1" w:themeTint="BF"/>
                <w:sz w:val="18"/>
                <w:szCs w:val="16"/>
              </w:rPr>
            </w:pPr>
          </w:p>
          <w:p w:rsidR="004C05F3" w:rsidRPr="00DB6751" w:rsidRDefault="004C05F3" w:rsidP="00DB6751">
            <w:pPr>
              <w:rPr>
                <w:color w:val="404040" w:themeColor="text1" w:themeTint="BF"/>
                <w:sz w:val="18"/>
                <w:szCs w:val="16"/>
              </w:rPr>
            </w:pPr>
            <w:r w:rsidRPr="00DB6751">
              <w:rPr>
                <w:color w:val="404040" w:themeColor="text1" w:themeTint="BF"/>
                <w:sz w:val="18"/>
                <w:szCs w:val="16"/>
              </w:rPr>
              <w:t>xxx</w:t>
            </w:r>
          </w:p>
        </w:tc>
      </w:tr>
      <w:tr w:rsidR="004C05F3" w:rsidRPr="00FD5051" w:rsidTr="00DB6751">
        <w:trPr>
          <w:trHeight w:val="733"/>
          <w:jc w:val="center"/>
        </w:trPr>
        <w:tc>
          <w:tcPr>
            <w:tcW w:w="1544" w:type="dxa"/>
            <w:tcBorders>
              <w:top w:val="single" w:sz="4" w:space="0" w:color="D9D9D9" w:themeColor="background1" w:themeShade="D9"/>
              <w:bottom w:val="single" w:sz="4" w:space="0" w:color="D9D9D9" w:themeColor="background1" w:themeShade="D9"/>
            </w:tcBorders>
            <w:shd w:val="clear" w:color="auto" w:fill="FFFFFF" w:themeFill="background1"/>
            <w:tcMar>
              <w:top w:w="113" w:type="dxa"/>
              <w:bottom w:w="113" w:type="dxa"/>
            </w:tcMar>
          </w:tcPr>
          <w:p w:rsidR="004C05F3" w:rsidRPr="00DB6751" w:rsidRDefault="004C05F3" w:rsidP="00DB6751">
            <w:pPr>
              <w:numPr>
                <w:ilvl w:val="0"/>
                <w:numId w:val="24"/>
              </w:numPr>
              <w:ind w:left="142" w:hanging="142"/>
              <w:contextualSpacing/>
              <w:rPr>
                <w:color w:val="404040" w:themeColor="text1" w:themeTint="BF"/>
                <w:sz w:val="18"/>
                <w:szCs w:val="16"/>
                <w:lang w:val="da-DK"/>
              </w:rPr>
            </w:pPr>
            <w:r w:rsidRPr="00DB6751">
              <w:rPr>
                <w:color w:val="404040" w:themeColor="text1" w:themeTint="BF"/>
                <w:sz w:val="18"/>
                <w:szCs w:val="16"/>
                <w:lang w:val="da-DK"/>
              </w:rPr>
              <w:t>Lorem ipsum dolor sit amet</w:t>
            </w:r>
          </w:p>
        </w:tc>
        <w:tc>
          <w:tcPr>
            <w:tcW w:w="3897" w:type="dxa"/>
            <w:gridSpan w:val="2"/>
            <w:tcBorders>
              <w:top w:val="single" w:sz="4" w:space="0" w:color="D9D9D9" w:themeColor="background1" w:themeShade="D9"/>
              <w:bottom w:val="single" w:sz="4" w:space="0" w:color="D9D9D9" w:themeColor="background1" w:themeShade="D9"/>
            </w:tcBorders>
            <w:shd w:val="clear" w:color="auto" w:fill="FFFFFF" w:themeFill="background1"/>
          </w:tcPr>
          <w:p w:rsidR="004C05F3" w:rsidRPr="00DB6751" w:rsidRDefault="004C05F3" w:rsidP="00DB6751">
            <w:pPr>
              <w:numPr>
                <w:ilvl w:val="0"/>
                <w:numId w:val="24"/>
              </w:numPr>
              <w:ind w:left="142" w:hanging="142"/>
              <w:contextualSpacing/>
              <w:rPr>
                <w:color w:val="404040" w:themeColor="text1" w:themeTint="BF"/>
                <w:sz w:val="18"/>
                <w:szCs w:val="16"/>
                <w:lang w:val="en-GB"/>
              </w:rPr>
            </w:pPr>
            <w:r w:rsidRPr="00DB6751">
              <w:rPr>
                <w:color w:val="404040" w:themeColor="text1" w:themeTint="BF"/>
                <w:sz w:val="18"/>
                <w:szCs w:val="16"/>
                <w:lang w:val="en-GB"/>
              </w:rPr>
              <w:t xml:space="preserve">Lorem ipsum dolor sit amet </w:t>
            </w:r>
          </w:p>
          <w:p w:rsidR="004C05F3" w:rsidRPr="00DB6751" w:rsidRDefault="004C05F3" w:rsidP="00DB6751">
            <w:pPr>
              <w:numPr>
                <w:ilvl w:val="0"/>
                <w:numId w:val="8"/>
              </w:numPr>
              <w:ind w:left="142" w:firstLine="0"/>
              <w:contextualSpacing/>
              <w:rPr>
                <w:color w:val="404040" w:themeColor="text1" w:themeTint="BF"/>
                <w:sz w:val="18"/>
                <w:szCs w:val="16"/>
                <w:lang w:val="en-GB"/>
              </w:rPr>
            </w:pPr>
          </w:p>
          <w:p w:rsidR="004C05F3" w:rsidRPr="00DB6751" w:rsidRDefault="004C05F3" w:rsidP="00DB6751">
            <w:pPr>
              <w:numPr>
                <w:ilvl w:val="0"/>
                <w:numId w:val="8"/>
              </w:numPr>
              <w:ind w:left="142" w:firstLine="0"/>
              <w:contextualSpacing/>
              <w:rPr>
                <w:color w:val="404040" w:themeColor="text1" w:themeTint="BF"/>
                <w:sz w:val="18"/>
                <w:szCs w:val="16"/>
                <w:lang w:val="en-GB"/>
              </w:rPr>
            </w:pPr>
          </w:p>
          <w:p w:rsidR="004C05F3" w:rsidRPr="00DB6751" w:rsidRDefault="004C05F3" w:rsidP="00DB6751">
            <w:pPr>
              <w:numPr>
                <w:ilvl w:val="0"/>
                <w:numId w:val="24"/>
              </w:numPr>
              <w:ind w:left="142" w:hanging="142"/>
              <w:contextualSpacing/>
              <w:rPr>
                <w:color w:val="404040" w:themeColor="text1" w:themeTint="BF"/>
                <w:sz w:val="18"/>
                <w:szCs w:val="16"/>
                <w:lang w:val="da-DK"/>
              </w:rPr>
            </w:pPr>
            <w:r w:rsidRPr="00DB6751">
              <w:rPr>
                <w:color w:val="404040" w:themeColor="text1" w:themeTint="BF"/>
                <w:sz w:val="18"/>
                <w:szCs w:val="16"/>
                <w:lang w:val="da-DK"/>
              </w:rPr>
              <w:t>Lorem ipsum dolor sit amet</w:t>
            </w:r>
          </w:p>
        </w:tc>
        <w:tc>
          <w:tcPr>
            <w:tcW w:w="1684" w:type="dxa"/>
            <w:tcBorders>
              <w:top w:val="single" w:sz="4" w:space="0" w:color="D9D9D9" w:themeColor="background1" w:themeShade="D9"/>
              <w:bottom w:val="single" w:sz="4" w:space="0" w:color="D9D9D9" w:themeColor="background1" w:themeShade="D9"/>
            </w:tcBorders>
            <w:shd w:val="clear" w:color="auto" w:fill="FFFFFF" w:themeFill="background1"/>
          </w:tcPr>
          <w:p w:rsidR="004C05F3" w:rsidRPr="00DB6751" w:rsidRDefault="004C05F3" w:rsidP="00DB6751">
            <w:pPr>
              <w:rPr>
                <w:color w:val="404040" w:themeColor="text1" w:themeTint="BF"/>
                <w:sz w:val="18"/>
                <w:szCs w:val="16"/>
              </w:rPr>
            </w:pPr>
            <w:r w:rsidRPr="00DB6751">
              <w:rPr>
                <w:color w:val="404040" w:themeColor="text1" w:themeTint="BF"/>
                <w:sz w:val="18"/>
                <w:szCs w:val="16"/>
              </w:rPr>
              <w:t>xxx</w:t>
            </w:r>
          </w:p>
          <w:p w:rsidR="004C05F3" w:rsidRPr="00DB6751" w:rsidRDefault="004C05F3" w:rsidP="00DB6751">
            <w:pPr>
              <w:rPr>
                <w:color w:val="404040" w:themeColor="text1" w:themeTint="BF"/>
                <w:sz w:val="18"/>
                <w:szCs w:val="16"/>
              </w:rPr>
            </w:pPr>
          </w:p>
          <w:p w:rsidR="004C05F3" w:rsidRPr="00DB6751" w:rsidRDefault="004C05F3" w:rsidP="00DB6751">
            <w:pPr>
              <w:rPr>
                <w:color w:val="404040" w:themeColor="text1" w:themeTint="BF"/>
                <w:sz w:val="18"/>
                <w:szCs w:val="16"/>
              </w:rPr>
            </w:pPr>
          </w:p>
          <w:p w:rsidR="004C05F3" w:rsidRPr="00DB6751" w:rsidRDefault="004C05F3" w:rsidP="00DB6751">
            <w:pPr>
              <w:rPr>
                <w:color w:val="404040" w:themeColor="text1" w:themeTint="BF"/>
                <w:sz w:val="18"/>
                <w:szCs w:val="16"/>
              </w:rPr>
            </w:pPr>
            <w:r w:rsidRPr="00DB6751">
              <w:rPr>
                <w:color w:val="404040" w:themeColor="text1" w:themeTint="BF"/>
                <w:sz w:val="18"/>
                <w:szCs w:val="16"/>
              </w:rPr>
              <w:t>xxx</w:t>
            </w:r>
          </w:p>
        </w:tc>
      </w:tr>
    </w:tbl>
    <w:p w:rsidR="001674C4" w:rsidRDefault="001674C4" w:rsidP="00DB6751">
      <w:pPr>
        <w:pStyle w:val="CPsub-heading"/>
      </w:pPr>
    </w:p>
    <w:p w:rsidR="0084345A" w:rsidRPr="0094749C" w:rsidRDefault="0084345A" w:rsidP="00DB6751">
      <w:pPr>
        <w:pStyle w:val="CPsub-heading"/>
      </w:pPr>
      <w:r>
        <w:lastRenderedPageBreak/>
        <w:t xml:space="preserve">2. </w:t>
      </w:r>
      <w:r w:rsidRPr="0094749C">
        <w:t>Ad</w:t>
      </w:r>
      <w:r>
        <w:t>d</w:t>
      </w:r>
      <w:r w:rsidRPr="0094749C">
        <w:t>ressing cross-cutting and context-specific issues</w:t>
      </w:r>
    </w:p>
    <w:p w:rsidR="001674C4" w:rsidRPr="00B951AB" w:rsidRDefault="001674C4" w:rsidP="001674C4">
      <w:pPr>
        <w:pStyle w:val="PRPtextmaincontenttext"/>
        <w:numPr>
          <w:ilvl w:val="0"/>
          <w:numId w:val="30"/>
        </w:numPr>
        <w:jc w:val="both"/>
        <w:rPr>
          <w:color w:val="0070C0"/>
        </w:rPr>
      </w:pPr>
      <w:r>
        <w:rPr>
          <w:color w:val="0070C0"/>
        </w:rPr>
        <w:t xml:space="preserve">This </w:t>
      </w:r>
      <w:r w:rsidRPr="0094749C">
        <w:rPr>
          <w:color w:val="0070C0"/>
        </w:rPr>
        <w:t xml:space="preserve">section should explain how protection, gender </w:t>
      </w:r>
      <w:proofErr w:type="spellStart"/>
      <w:r w:rsidRPr="0094749C">
        <w:rPr>
          <w:color w:val="0070C0"/>
        </w:rPr>
        <w:t>amd</w:t>
      </w:r>
      <w:proofErr w:type="spellEnd"/>
      <w:r w:rsidRPr="0094749C">
        <w:rPr>
          <w:color w:val="0070C0"/>
        </w:rPr>
        <w:t xml:space="preserve"> age, environment and other relevant cross-cutting issues </w:t>
      </w:r>
      <w:r>
        <w:rPr>
          <w:color w:val="0070C0"/>
        </w:rPr>
        <w:t>that will be addressed</w:t>
      </w:r>
      <w:r w:rsidRPr="0094749C">
        <w:rPr>
          <w:color w:val="0070C0"/>
        </w:rPr>
        <w:t xml:space="preserve"> by the plan o</w:t>
      </w:r>
      <w:r>
        <w:rPr>
          <w:color w:val="0070C0"/>
        </w:rPr>
        <w:t xml:space="preserve">r mainstreamed into the </w:t>
      </w:r>
      <w:proofErr w:type="spellStart"/>
      <w:r>
        <w:rPr>
          <w:color w:val="0070C0"/>
        </w:rPr>
        <w:t>reponse</w:t>
      </w:r>
      <w:proofErr w:type="spellEnd"/>
      <w:r w:rsidRPr="0094749C">
        <w:rPr>
          <w:color w:val="0070C0"/>
        </w:rPr>
        <w:t xml:space="preserve">. Any context-specific issues – such as an agreed IDP policy – should be referenced here. Explain how the strategy incorporates the views of the affected people and is based on a protection analysis of the </w:t>
      </w:r>
      <w:proofErr w:type="spellStart"/>
      <w:r w:rsidRPr="0094749C">
        <w:rPr>
          <w:color w:val="0070C0"/>
        </w:rPr>
        <w:t>situtation</w:t>
      </w:r>
      <w:proofErr w:type="spellEnd"/>
      <w:r w:rsidRPr="0094749C">
        <w:rPr>
          <w:color w:val="0070C0"/>
        </w:rPr>
        <w:t>.</w:t>
      </w:r>
    </w:p>
    <w:p w:rsidR="001674C4" w:rsidRPr="00B951AB" w:rsidRDefault="001674C4" w:rsidP="001674C4">
      <w:pPr>
        <w:pStyle w:val="NoSpacing"/>
      </w:pPr>
    </w:p>
    <w:p w:rsidR="004E6FC9" w:rsidRPr="00DB6751" w:rsidRDefault="004E6FC9" w:rsidP="00DB6751">
      <w:pPr>
        <w:pStyle w:val="CPSectionheading"/>
      </w:pPr>
      <w:bookmarkStart w:id="7" w:name="_Toc401656349"/>
      <w:r w:rsidRPr="00DB6751">
        <w:t>C</w:t>
      </w:r>
      <w:r w:rsidR="005D6B82" w:rsidRPr="00DB6751">
        <w:t xml:space="preserve">OORDINATION </w:t>
      </w:r>
      <w:r w:rsidR="008E77E6" w:rsidRPr="00DB6751">
        <w:t xml:space="preserve">&amp; MANAGEMENT </w:t>
      </w:r>
      <w:r w:rsidR="00A46213" w:rsidRPr="00DB6751">
        <w:t>Arrangements</w:t>
      </w:r>
      <w:bookmarkEnd w:id="7"/>
    </w:p>
    <w:p w:rsidR="00A46213" w:rsidRPr="00A46213" w:rsidRDefault="00DB6751" w:rsidP="00A46213">
      <w:pPr>
        <w:rPr>
          <w:lang w:val="en-GB"/>
        </w:rPr>
      </w:pPr>
      <w:r w:rsidRPr="00DB6751">
        <w:rPr>
          <w:noProof/>
          <w:lang w:val="en-GB" w:eastAsia="en-GB"/>
        </w:rPr>
        <mc:AlternateContent>
          <mc:Choice Requires="wps">
            <w:drawing>
              <wp:inline distT="0" distB="0" distL="0" distR="0" wp14:anchorId="5417F345" wp14:editId="35DC8B17">
                <wp:extent cx="6248400" cy="2438400"/>
                <wp:effectExtent l="76200" t="76200" r="133350" b="13335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438400"/>
                        </a:xfrm>
                        <a:prstGeom prst="rect">
                          <a:avLst/>
                        </a:prstGeom>
                        <a:solidFill>
                          <a:schemeClr val="accent5"/>
                        </a:solidFill>
                        <a:ln w="76200">
                          <a:solidFill>
                            <a:schemeClr val="accent1"/>
                          </a:solidFill>
                          <a:miter lim="800000"/>
                          <a:headEnd/>
                          <a:tailEnd/>
                        </a:ln>
                        <a:effectLst>
                          <a:outerShdw blurRad="50800" dist="38100" dir="2700000" algn="tl" rotWithShape="0">
                            <a:prstClr val="black">
                              <a:alpha val="40000"/>
                            </a:prstClr>
                          </a:outerShdw>
                        </a:effectLst>
                      </wps:spPr>
                      <wps:txbx>
                        <w:txbxContent>
                          <w:p w:rsidR="00DB6751" w:rsidRPr="00107666" w:rsidRDefault="00DB6751" w:rsidP="00107666">
                            <w:pPr>
                              <w:spacing w:before="120" w:after="240"/>
                              <w:rPr>
                                <w:rFonts w:cs="Arial"/>
                                <w:b/>
                                <w:color w:val="FFFFFF" w:themeColor="background1"/>
                                <w:sz w:val="22"/>
                              </w:rPr>
                            </w:pPr>
                            <w:r w:rsidRPr="00107666">
                              <w:rPr>
                                <w:rFonts w:cs="Arial"/>
                                <w:b/>
                                <w:color w:val="FFFFFF" w:themeColor="background1"/>
                                <w:sz w:val="22"/>
                              </w:rPr>
                              <w:t>Key questions:</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Is an inclusive Humanitarian Country Team (HCT) including the participation of NGOs and Red Cross/Crescent established? </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Is the HCT aware of Government coordination structures and capacity for emergency response? </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Has a coordination structure for response been agreed between HCT and the government at the national and sub-national level?</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Are clear procedures/protocols are in place between the HCT and the Government for requesting/accepting international assistance? </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Has the government’s intent to use military assets in emergencies been identified? Have areas of cooperation/coordination been explored? If yes, is there a need for civil-military coordination?</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Which sectors/clusters are most likely to be critical / should be prioritised? </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Have lead agencies been identified to lead clusters\sectors? If so have coordinators been identified?  </w:t>
                            </w:r>
                          </w:p>
                          <w:p w:rsidR="00DB6751"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Has a public outreach and advocacy strategy been agreed?</w:t>
                            </w:r>
                          </w:p>
                        </w:txbxContent>
                      </wps:txbx>
                      <wps:bodyPr rot="0" vert="horz" wrap="square" lIns="91440" tIns="45720" rIns="91440" bIns="45720" anchor="t" anchorCtr="0">
                        <a:noAutofit/>
                      </wps:bodyPr>
                    </wps:wsp>
                  </a:graphicData>
                </a:graphic>
              </wp:inline>
            </w:drawing>
          </mc:Choice>
          <mc:Fallback>
            <w:pict>
              <v:shape id="_x0000_s1031" type="#_x0000_t202" style="width:492pt;height:1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ishfwIAAAkFAAAOAAAAZHJzL2Uyb0RvYy54bWysVE1v3CAQvVfqf0DcG3sdJ9la8UZp0lSV&#10;0g81qXoeA16jYKDArp3++g6w2azSQ6WqPlgMMzxm3rzh/GIeFdkK56XRLV0clZQIzQyXet3S7/c3&#10;b5aU+ACagzJatPRReHqxev3qfLKNqMxgFBeOIIj2zWRbOoRgm6LwbBAj+CNjhUZnb9wIAU23LriD&#10;CdFHVVRleVpMxnHrDBPe4+51dtJVwu97wcKXvvciENVSzC2kv0v/Lv6L1Tk0awd2kGyXBvxDFiNI&#10;jZfuoa4hANk4+QfUKJkz3vThiJmxMH0vmUg1YDWL8kU1dwNYkWpBcrzd0+T/Hyz7vP3qiOQtrWpK&#10;NIzYo3sxB/LOzKSK9EzWNxh1ZzEuzLiNbU6lentr2IMn2lwNoNfi0jkzDQI4preIJ4uDoxnHR5Bu&#10;+mQ4XgObYBLQ3LsxcodsEETHNj3uWxNTYbh5WtXLukQXQ19VHycj3gHN03HrfPggzEjioqUOe5/g&#10;YXvrQw59Com3eaMkv5FKJSPqTVwpR7aASgHGhA4nqYgXkUqTqaVnpyi+zMJfYTIXL2BGGVD3So4t&#10;XZbxy0qM9L3XHLOFJoBUeY1FKh23RFI0lhMNs0GIu4FPpFMb9w2whyclglHCZSTgeLnIBsq9OsuX&#10;EFBrnNOgKHEm/JBhSBqLdEfIyM+ehE4Be8gMKjtAZgZ7kHPFnHbRqQn7ZJJ1kGcSQex7VkCYuznJ&#10;LZEbBdIZ/oiqwHRS6/EtwcVg3C9KJpzLlvqfG3CCEvVRo7LeLuo6DnIy6pOzCg136OkOPaAZQmHB&#10;lOTlVUjDH4vV5hIV2MukjedMdrrFeUul7N6GONCHdop6fsFWvwEAAP//AwBQSwMEFAAGAAgAAAAh&#10;AMiCJ5fZAAAABQEAAA8AAABkcnMvZG93bnJldi54bWxMj0FPwzAMhe9I/IfISNxYCkOolLoTAiHO&#10;lGkSt6wxbVniVE22tfx6PC5wsfz0rOfvlavJO3WgMfaBEa4XGSjiJtieW4T1+8tVDiomw9a4wIQw&#10;U4RVdX5WmsKGI7/RoU6tkhCOhUHoUhoKrWPTkTdxEQZi8T7D6E0SObbajuYo4d7pmyy70970LB86&#10;M9BTR82u3nuEr+fNZpnvOJ+/X3vn1nrO7EeNeHkxPT6ASjSlv2M44Qs6VMK0DXu2UTkEKZJ+p3j3&#10;+a3ILcLytOiq1P/pqx8AAAD//wMAUEsBAi0AFAAGAAgAAAAhALaDOJL+AAAA4QEAABMAAAAAAAAA&#10;AAAAAAAAAAAAAFtDb250ZW50X1R5cGVzXS54bWxQSwECLQAUAAYACAAAACEAOP0h/9YAAACUAQAA&#10;CwAAAAAAAAAAAAAAAAAvAQAAX3JlbHMvLnJlbHNQSwECLQAUAAYACAAAACEAZiIrIX8CAAAJBQAA&#10;DgAAAAAAAAAAAAAAAAAuAgAAZHJzL2Uyb0RvYy54bWxQSwECLQAUAAYACAAAACEAyIInl9kAAAAF&#10;AQAADwAAAAAAAAAAAAAAAADZBAAAZHJzL2Rvd25yZXYueG1sUEsFBgAAAAAEAAQA8wAAAN8FAAAA&#10;AA==&#10;" fillcolor="#4bacc6 [3208]" strokecolor="#4f81bd [3204]" strokeweight="6pt">
                <v:shadow on="t" color="black" opacity="26214f" origin="-.5,-.5" offset=".74836mm,.74836mm"/>
                <v:textbox>
                  <w:txbxContent>
                    <w:p w:rsidR="00DB6751" w:rsidRPr="00107666" w:rsidRDefault="00DB6751" w:rsidP="00107666">
                      <w:pPr>
                        <w:spacing w:before="120" w:after="240"/>
                        <w:rPr>
                          <w:rFonts w:cs="Arial"/>
                          <w:b/>
                          <w:color w:val="FFFFFF" w:themeColor="background1"/>
                          <w:sz w:val="22"/>
                        </w:rPr>
                      </w:pPr>
                      <w:r w:rsidRPr="00107666">
                        <w:rPr>
                          <w:rFonts w:cs="Arial"/>
                          <w:b/>
                          <w:color w:val="FFFFFF" w:themeColor="background1"/>
                          <w:sz w:val="22"/>
                        </w:rPr>
                        <w:t>Key questions:</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Is an inclusive Humanitarian Country Team (HCT) including the participation of NGOs and Red Cross/Crescent established? </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Is the HCT aware of Government coordination structures and capacity for emergency response? </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Has a coordination structure for response been agreed between HCT and the government at the national and sub-national level?</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Are clear procedures/protocols are in place between the HCT and the Government for requesting/accepting international assistance? </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Has the government’s intent to use military assets in emergencies been identified? Have areas of cooperation/coordination been explored? If yes, is there a need for civil-military coordination?</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Which sectors/clusters are most likely to be critical / should be prioritised? </w:t>
                      </w:r>
                    </w:p>
                    <w:p w:rsidR="001674C4"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Have lead agencies been identified to lead clusters\sectors? If so have coordinators been identified?  </w:t>
                      </w:r>
                    </w:p>
                    <w:p w:rsidR="00DB6751" w:rsidRPr="00107666" w:rsidRDefault="001674C4" w:rsidP="001674C4">
                      <w:pPr>
                        <w:numPr>
                          <w:ilvl w:val="0"/>
                          <w:numId w:val="20"/>
                        </w:numPr>
                        <w:spacing w:after="200" w:line="276" w:lineRule="auto"/>
                        <w:contextualSpacing/>
                        <w:rPr>
                          <w:rFonts w:eastAsia="Times New Roman" w:cs="Arial"/>
                          <w:color w:val="FFFFFF" w:themeColor="background1"/>
                          <w:sz w:val="18"/>
                          <w:szCs w:val="18"/>
                          <w:lang w:val="en-GB" w:eastAsia="en-CA"/>
                        </w:rPr>
                      </w:pPr>
                      <w:r w:rsidRPr="00107666">
                        <w:rPr>
                          <w:rFonts w:eastAsia="Times New Roman" w:cs="Arial"/>
                          <w:color w:val="FFFFFF" w:themeColor="background1"/>
                          <w:sz w:val="18"/>
                          <w:szCs w:val="18"/>
                          <w:lang w:val="en-GB" w:eastAsia="en-CA"/>
                        </w:rPr>
                        <w:t>Has a public outreach and advocacy strategy been agreed?</w:t>
                      </w:r>
                    </w:p>
                  </w:txbxContent>
                </v:textbox>
                <w10:anchorlock/>
              </v:shape>
            </w:pict>
          </mc:Fallback>
        </mc:AlternateContent>
      </w:r>
    </w:p>
    <w:p w:rsidR="00FC446B" w:rsidRPr="00C1160C" w:rsidRDefault="00FC446B" w:rsidP="00DB6751">
      <w:pPr>
        <w:pStyle w:val="CPsub-heading"/>
      </w:pPr>
      <w:r w:rsidRPr="00C1160C">
        <w:t>1</w:t>
      </w:r>
      <w:r>
        <w:t>.</w:t>
      </w:r>
      <w:r w:rsidRPr="00C1160C">
        <w:t xml:space="preserve"> </w:t>
      </w:r>
      <w:r>
        <w:t>HCT</w:t>
      </w:r>
    </w:p>
    <w:p w:rsidR="0012307D" w:rsidRDefault="0012307D" w:rsidP="0012307D">
      <w:pPr>
        <w:pStyle w:val="ListParagraph"/>
        <w:numPr>
          <w:ilvl w:val="0"/>
          <w:numId w:val="28"/>
        </w:numPr>
        <w:ind w:left="720"/>
        <w:jc w:val="both"/>
        <w:rPr>
          <w:rFonts w:asciiTheme="minorHAnsi" w:hAnsiTheme="minorHAnsi"/>
          <w:color w:val="0070C0"/>
          <w:sz w:val="22"/>
        </w:rPr>
      </w:pPr>
      <w:r w:rsidRPr="00AB5738">
        <w:rPr>
          <w:rFonts w:asciiTheme="minorHAnsi" w:hAnsiTheme="minorHAnsi"/>
          <w:color w:val="0070C0"/>
          <w:sz w:val="22"/>
        </w:rPr>
        <w:t>Outline briefly the humanitarian coordination structure in country, showing how all organizations and agencies will cooperate to achieve the response objectives</w:t>
      </w:r>
    </w:p>
    <w:p w:rsidR="0012307D" w:rsidRPr="00AB5738" w:rsidRDefault="0012307D" w:rsidP="0012307D">
      <w:pPr>
        <w:pStyle w:val="ListParagraph"/>
        <w:numPr>
          <w:ilvl w:val="0"/>
          <w:numId w:val="28"/>
        </w:numPr>
        <w:ind w:left="720"/>
        <w:jc w:val="both"/>
        <w:rPr>
          <w:rFonts w:asciiTheme="minorHAnsi" w:hAnsiTheme="minorHAnsi"/>
          <w:color w:val="0070C0"/>
          <w:sz w:val="22"/>
        </w:rPr>
      </w:pPr>
      <w:r w:rsidRPr="00AB5738">
        <w:rPr>
          <w:rFonts w:asciiTheme="minorHAnsi" w:hAnsiTheme="minorHAnsi" w:cs="Arial"/>
          <w:color w:val="0070C0"/>
          <w:sz w:val="22"/>
        </w:rPr>
        <w:t xml:space="preserve">Based on the planning assumptions </w:t>
      </w:r>
      <w:r>
        <w:rPr>
          <w:rFonts w:asciiTheme="minorHAnsi" w:hAnsiTheme="minorHAnsi" w:cs="Arial"/>
          <w:color w:val="0070C0"/>
          <w:sz w:val="22"/>
        </w:rPr>
        <w:t xml:space="preserve">and the strategic objectives that have been </w:t>
      </w:r>
      <w:r w:rsidRPr="00AB5738">
        <w:rPr>
          <w:rFonts w:asciiTheme="minorHAnsi" w:hAnsiTheme="minorHAnsi" w:cs="Arial"/>
          <w:color w:val="0070C0"/>
          <w:sz w:val="22"/>
        </w:rPr>
        <w:t xml:space="preserve">developed, </w:t>
      </w:r>
      <w:r>
        <w:rPr>
          <w:rFonts w:asciiTheme="minorHAnsi" w:hAnsiTheme="minorHAnsi" w:cs="Arial"/>
          <w:color w:val="0070C0"/>
          <w:sz w:val="22"/>
        </w:rPr>
        <w:t>highlight</w:t>
      </w:r>
      <w:r w:rsidRPr="00AB5738">
        <w:rPr>
          <w:rFonts w:asciiTheme="minorHAnsi" w:hAnsiTheme="minorHAnsi" w:cs="Arial"/>
          <w:color w:val="0070C0"/>
          <w:sz w:val="22"/>
        </w:rPr>
        <w:t xml:space="preserve"> what management and coordination mechanisms have been established to g</w:t>
      </w:r>
      <w:r>
        <w:rPr>
          <w:rFonts w:asciiTheme="minorHAnsi" w:hAnsiTheme="minorHAnsi" w:cs="Arial"/>
          <w:color w:val="0070C0"/>
          <w:sz w:val="22"/>
        </w:rPr>
        <w:t>uide the humanitarian response:</w:t>
      </w:r>
    </w:p>
    <w:p w:rsidR="0012307D" w:rsidRPr="00AB5738" w:rsidRDefault="0012307D" w:rsidP="0012307D">
      <w:pPr>
        <w:pStyle w:val="BodyText"/>
        <w:widowControl w:val="0"/>
        <w:numPr>
          <w:ilvl w:val="0"/>
          <w:numId w:val="29"/>
        </w:numPr>
        <w:tabs>
          <w:tab w:val="clear" w:pos="720"/>
          <w:tab w:val="num" w:pos="1080"/>
        </w:tabs>
        <w:ind w:left="1080"/>
        <w:rPr>
          <w:rFonts w:asciiTheme="minorHAnsi" w:hAnsiTheme="minorHAnsi" w:cs="Arial"/>
          <w:color w:val="0070C0"/>
          <w:sz w:val="22"/>
          <w:szCs w:val="22"/>
        </w:rPr>
      </w:pPr>
      <w:r w:rsidRPr="00AB5738">
        <w:rPr>
          <w:rFonts w:asciiTheme="minorHAnsi" w:hAnsiTheme="minorHAnsi" w:cs="Arial"/>
          <w:color w:val="0070C0"/>
          <w:sz w:val="22"/>
          <w:szCs w:val="22"/>
        </w:rPr>
        <w:t>Operational roles, responsibilities and accountabilities.</w:t>
      </w:r>
    </w:p>
    <w:p w:rsidR="0012307D" w:rsidRPr="00AB5738" w:rsidRDefault="0012307D" w:rsidP="0012307D">
      <w:pPr>
        <w:pStyle w:val="BodyText"/>
        <w:widowControl w:val="0"/>
        <w:numPr>
          <w:ilvl w:val="0"/>
          <w:numId w:val="29"/>
        </w:numPr>
        <w:ind w:left="1080"/>
        <w:rPr>
          <w:rFonts w:asciiTheme="minorHAnsi" w:hAnsiTheme="minorHAnsi" w:cs="Arial"/>
          <w:color w:val="0070C0"/>
          <w:sz w:val="22"/>
          <w:szCs w:val="22"/>
        </w:rPr>
      </w:pPr>
      <w:r w:rsidRPr="00AB5738">
        <w:rPr>
          <w:rFonts w:asciiTheme="minorHAnsi" w:hAnsiTheme="minorHAnsi" w:cs="Arial"/>
          <w:color w:val="0070C0"/>
          <w:sz w:val="22"/>
          <w:szCs w:val="22"/>
        </w:rPr>
        <w:t>Cluster/sector arrangements, including designated lead agencies.</w:t>
      </w:r>
    </w:p>
    <w:p w:rsidR="0012307D" w:rsidRPr="00AB5738" w:rsidRDefault="0012307D" w:rsidP="0012307D">
      <w:pPr>
        <w:pStyle w:val="BodyText"/>
        <w:widowControl w:val="0"/>
        <w:numPr>
          <w:ilvl w:val="0"/>
          <w:numId w:val="29"/>
        </w:numPr>
        <w:ind w:left="1080"/>
        <w:rPr>
          <w:rFonts w:asciiTheme="minorHAnsi" w:hAnsiTheme="minorHAnsi" w:cs="Arial"/>
          <w:color w:val="0070C0"/>
          <w:sz w:val="22"/>
          <w:szCs w:val="22"/>
        </w:rPr>
      </w:pPr>
      <w:r w:rsidRPr="00AB5738">
        <w:rPr>
          <w:rFonts w:asciiTheme="minorHAnsi" w:hAnsiTheme="minorHAnsi" w:cs="Arial"/>
          <w:color w:val="0070C0"/>
          <w:sz w:val="22"/>
          <w:szCs w:val="22"/>
        </w:rPr>
        <w:t>Cross-cutting issues</w:t>
      </w:r>
    </w:p>
    <w:p w:rsidR="0012307D" w:rsidRPr="00AB5738" w:rsidRDefault="0012307D" w:rsidP="0012307D">
      <w:pPr>
        <w:pStyle w:val="BodyText"/>
        <w:widowControl w:val="0"/>
        <w:numPr>
          <w:ilvl w:val="0"/>
          <w:numId w:val="29"/>
        </w:numPr>
        <w:ind w:left="1080"/>
        <w:rPr>
          <w:rFonts w:asciiTheme="minorHAnsi" w:hAnsiTheme="minorHAnsi" w:cs="Arial"/>
          <w:color w:val="0070C0"/>
          <w:sz w:val="22"/>
          <w:szCs w:val="22"/>
        </w:rPr>
      </w:pPr>
      <w:r w:rsidRPr="00AB5738">
        <w:rPr>
          <w:rFonts w:asciiTheme="minorHAnsi" w:hAnsiTheme="minorHAnsi" w:cs="Arial"/>
          <w:color w:val="0070C0"/>
          <w:sz w:val="22"/>
          <w:szCs w:val="22"/>
        </w:rPr>
        <w:t>Common Services Areas required.</w:t>
      </w:r>
    </w:p>
    <w:p w:rsidR="0012307D" w:rsidRDefault="0012307D" w:rsidP="0012307D">
      <w:pPr>
        <w:pStyle w:val="BodyText"/>
        <w:widowControl w:val="0"/>
        <w:numPr>
          <w:ilvl w:val="0"/>
          <w:numId w:val="29"/>
        </w:numPr>
        <w:ind w:left="1080"/>
        <w:rPr>
          <w:rFonts w:asciiTheme="minorHAnsi" w:hAnsiTheme="minorHAnsi" w:cs="Arial"/>
          <w:color w:val="0070C0"/>
          <w:sz w:val="22"/>
          <w:szCs w:val="22"/>
        </w:rPr>
      </w:pPr>
      <w:r>
        <w:rPr>
          <w:rFonts w:asciiTheme="minorHAnsi" w:hAnsiTheme="minorHAnsi" w:cs="Arial"/>
          <w:color w:val="0070C0"/>
          <w:sz w:val="22"/>
          <w:szCs w:val="22"/>
        </w:rPr>
        <w:t>R</w:t>
      </w:r>
      <w:r w:rsidRPr="00FC446B">
        <w:rPr>
          <w:rFonts w:asciiTheme="minorHAnsi" w:hAnsiTheme="minorHAnsi" w:cs="Arial"/>
          <w:color w:val="0070C0"/>
          <w:sz w:val="22"/>
          <w:szCs w:val="22"/>
        </w:rPr>
        <w:t xml:space="preserve">eporting procedures </w:t>
      </w:r>
    </w:p>
    <w:p w:rsidR="0012307D" w:rsidRPr="00FC446B" w:rsidRDefault="0012307D" w:rsidP="0012307D">
      <w:pPr>
        <w:pStyle w:val="BodyText"/>
        <w:widowControl w:val="0"/>
        <w:numPr>
          <w:ilvl w:val="0"/>
          <w:numId w:val="29"/>
        </w:numPr>
        <w:ind w:left="1080"/>
        <w:rPr>
          <w:rFonts w:asciiTheme="minorHAnsi" w:hAnsiTheme="minorHAnsi" w:cs="Arial"/>
          <w:color w:val="0070C0"/>
          <w:sz w:val="22"/>
          <w:szCs w:val="22"/>
        </w:rPr>
      </w:pPr>
      <w:r>
        <w:rPr>
          <w:rFonts w:asciiTheme="minorHAnsi" w:hAnsiTheme="minorHAnsi" w:cs="Arial"/>
          <w:color w:val="0070C0"/>
          <w:sz w:val="22"/>
          <w:szCs w:val="22"/>
        </w:rPr>
        <w:t>S</w:t>
      </w:r>
      <w:r w:rsidRPr="00AB5738">
        <w:rPr>
          <w:rFonts w:asciiTheme="minorHAnsi" w:hAnsiTheme="minorHAnsi" w:cs="Arial"/>
          <w:color w:val="0070C0"/>
          <w:sz w:val="22"/>
          <w:szCs w:val="22"/>
        </w:rPr>
        <w:t xml:space="preserve">ecurity coordination arrangements </w:t>
      </w:r>
    </w:p>
    <w:p w:rsidR="00FC446B" w:rsidRPr="00C1160C" w:rsidRDefault="00FC446B" w:rsidP="00DB6751">
      <w:pPr>
        <w:pStyle w:val="CPsub-heading"/>
      </w:pPr>
      <w:r>
        <w:t>2.</w:t>
      </w:r>
      <w:r w:rsidRPr="00C1160C">
        <w:t xml:space="preserve"> </w:t>
      </w:r>
      <w:r>
        <w:t>Coordination with Government/Civil Society and National NGOs/Donors</w:t>
      </w:r>
    </w:p>
    <w:p w:rsidR="0012307D" w:rsidRDefault="0012307D" w:rsidP="0012307D">
      <w:pPr>
        <w:pStyle w:val="BodyText"/>
        <w:widowControl w:val="0"/>
        <w:numPr>
          <w:ilvl w:val="0"/>
          <w:numId w:val="25"/>
        </w:numPr>
        <w:rPr>
          <w:rFonts w:asciiTheme="minorHAnsi" w:hAnsiTheme="minorHAnsi" w:cs="Arial"/>
          <w:color w:val="0070C0"/>
          <w:sz w:val="22"/>
          <w:szCs w:val="22"/>
        </w:rPr>
      </w:pPr>
      <w:r>
        <w:rPr>
          <w:rFonts w:asciiTheme="minorHAnsi" w:hAnsiTheme="minorHAnsi" w:cs="Arial"/>
          <w:color w:val="0070C0"/>
          <w:sz w:val="22"/>
          <w:szCs w:val="22"/>
        </w:rPr>
        <w:t xml:space="preserve">Briefly outline how the </w:t>
      </w:r>
      <w:r w:rsidRPr="00FC446B">
        <w:rPr>
          <w:rFonts w:asciiTheme="minorHAnsi" w:hAnsiTheme="minorHAnsi" w:cs="Arial"/>
          <w:color w:val="0070C0"/>
          <w:sz w:val="22"/>
          <w:szCs w:val="22"/>
        </w:rPr>
        <w:t>government</w:t>
      </w:r>
      <w:r>
        <w:rPr>
          <w:rFonts w:asciiTheme="minorHAnsi" w:hAnsiTheme="minorHAnsi" w:cs="Arial"/>
          <w:color w:val="0070C0"/>
          <w:sz w:val="22"/>
          <w:szCs w:val="22"/>
        </w:rPr>
        <w:t>’s response</w:t>
      </w:r>
      <w:r w:rsidRPr="00FC446B">
        <w:rPr>
          <w:rFonts w:asciiTheme="minorHAnsi" w:hAnsiTheme="minorHAnsi" w:cs="Arial"/>
          <w:color w:val="0070C0"/>
          <w:sz w:val="22"/>
          <w:szCs w:val="22"/>
        </w:rPr>
        <w:t xml:space="preserve"> coordination </w:t>
      </w:r>
      <w:r>
        <w:rPr>
          <w:rFonts w:asciiTheme="minorHAnsi" w:hAnsiTheme="minorHAnsi" w:cs="Arial"/>
          <w:color w:val="0070C0"/>
          <w:sz w:val="22"/>
          <w:szCs w:val="22"/>
        </w:rPr>
        <w:t>functions.</w:t>
      </w:r>
    </w:p>
    <w:p w:rsidR="0012307D" w:rsidRPr="00FC446B" w:rsidRDefault="0012307D" w:rsidP="0012307D">
      <w:pPr>
        <w:pStyle w:val="BodyText"/>
        <w:widowControl w:val="0"/>
        <w:numPr>
          <w:ilvl w:val="0"/>
          <w:numId w:val="25"/>
        </w:numPr>
        <w:rPr>
          <w:rFonts w:asciiTheme="minorHAnsi" w:hAnsiTheme="minorHAnsi" w:cs="Arial"/>
          <w:color w:val="0070C0"/>
          <w:sz w:val="22"/>
          <w:szCs w:val="22"/>
        </w:rPr>
      </w:pPr>
      <w:r>
        <w:rPr>
          <w:rFonts w:asciiTheme="minorHAnsi" w:hAnsiTheme="minorHAnsi" w:cs="Arial"/>
          <w:color w:val="0070C0"/>
          <w:sz w:val="22"/>
          <w:szCs w:val="22"/>
        </w:rPr>
        <w:t xml:space="preserve">Briefly describe </w:t>
      </w:r>
      <w:r w:rsidRPr="00FC446B">
        <w:rPr>
          <w:rFonts w:asciiTheme="minorHAnsi" w:hAnsiTheme="minorHAnsi" w:cs="Arial"/>
          <w:color w:val="0070C0"/>
          <w:sz w:val="22"/>
          <w:szCs w:val="22"/>
        </w:rPr>
        <w:t>the coordination arrangements between the government, the Humanitarian Country Team, donors, civil society, pr</w:t>
      </w:r>
      <w:r>
        <w:rPr>
          <w:rFonts w:asciiTheme="minorHAnsi" w:hAnsiTheme="minorHAnsi" w:cs="Arial"/>
          <w:color w:val="0070C0"/>
          <w:sz w:val="22"/>
          <w:szCs w:val="22"/>
        </w:rPr>
        <w:t>ivate sector and beneficiaries.</w:t>
      </w:r>
    </w:p>
    <w:p w:rsidR="00AB5738" w:rsidRPr="00C1160C" w:rsidRDefault="00AB5738" w:rsidP="00DB6751">
      <w:pPr>
        <w:pStyle w:val="CPsub-heading"/>
      </w:pPr>
      <w:r>
        <w:t>3.</w:t>
      </w:r>
      <w:r w:rsidRPr="00C1160C">
        <w:t xml:space="preserve"> </w:t>
      </w:r>
      <w:r>
        <w:t xml:space="preserve">Public Outreach and Advocacy </w:t>
      </w:r>
    </w:p>
    <w:p w:rsidR="0012307D" w:rsidRDefault="0012307D" w:rsidP="0012307D">
      <w:pPr>
        <w:pStyle w:val="ListParagraph"/>
        <w:numPr>
          <w:ilvl w:val="0"/>
          <w:numId w:val="30"/>
        </w:numPr>
        <w:spacing w:line="276" w:lineRule="auto"/>
        <w:rPr>
          <w:rFonts w:asciiTheme="minorHAnsi" w:eastAsia="Times New Roman" w:hAnsiTheme="minorHAnsi" w:cs="Arial"/>
          <w:color w:val="0070C0"/>
          <w:sz w:val="22"/>
          <w:lang w:val="en-GB" w:bidi="en-US"/>
        </w:rPr>
      </w:pPr>
      <w:r w:rsidRPr="00AB5738">
        <w:rPr>
          <w:rFonts w:asciiTheme="minorHAnsi" w:eastAsia="Times New Roman" w:hAnsiTheme="minorHAnsi" w:cs="Arial"/>
          <w:color w:val="0070C0"/>
          <w:sz w:val="22"/>
          <w:lang w:val="en-GB" w:bidi="en-US"/>
        </w:rPr>
        <w:t>Describe</w:t>
      </w:r>
      <w:r>
        <w:rPr>
          <w:rFonts w:asciiTheme="minorHAnsi" w:eastAsia="Times New Roman" w:hAnsiTheme="minorHAnsi" w:cs="Arial"/>
          <w:color w:val="0070C0"/>
          <w:sz w:val="22"/>
          <w:lang w:val="en-GB" w:bidi="en-US"/>
        </w:rPr>
        <w:t xml:space="preserve"> briefly</w:t>
      </w:r>
      <w:r w:rsidRPr="00AB5738">
        <w:rPr>
          <w:rFonts w:asciiTheme="minorHAnsi" w:eastAsia="Times New Roman" w:hAnsiTheme="minorHAnsi" w:cs="Arial"/>
          <w:color w:val="0070C0"/>
          <w:sz w:val="22"/>
          <w:lang w:val="en-GB" w:bidi="en-US"/>
        </w:rPr>
        <w:t xml:space="preserve"> the </w:t>
      </w:r>
      <w:r>
        <w:rPr>
          <w:rFonts w:asciiTheme="minorHAnsi" w:eastAsia="Times New Roman" w:hAnsiTheme="minorHAnsi" w:cs="Arial"/>
          <w:color w:val="0070C0"/>
          <w:sz w:val="22"/>
          <w:lang w:val="en-GB" w:bidi="en-US"/>
        </w:rPr>
        <w:t>public outreach and advocacy strategy</w:t>
      </w:r>
    </w:p>
    <w:p w:rsidR="00DB6751" w:rsidRPr="0092721A" w:rsidRDefault="00DB6751">
      <w:pPr>
        <w:spacing w:after="200" w:line="276" w:lineRule="auto"/>
        <w:rPr>
          <w:b/>
          <w:bCs/>
          <w:color w:val="000000" w:themeColor="text1"/>
          <w:szCs w:val="18"/>
          <w:lang w:val="en-GB"/>
        </w:rPr>
      </w:pPr>
      <w:r w:rsidRPr="0092721A">
        <w:rPr>
          <w:lang w:val="en-GB"/>
        </w:rPr>
        <w:br w:type="page"/>
      </w:r>
    </w:p>
    <w:p w:rsidR="00A46213" w:rsidRPr="00DB6751" w:rsidRDefault="00A46213" w:rsidP="00DB6751">
      <w:pPr>
        <w:pStyle w:val="CPSectionheading"/>
      </w:pPr>
      <w:bookmarkStart w:id="8" w:name="_Toc401656350"/>
      <w:r w:rsidRPr="00DB6751">
        <w:lastRenderedPageBreak/>
        <w:t>Operational Support Arrangements</w:t>
      </w:r>
      <w:bookmarkEnd w:id="8"/>
    </w:p>
    <w:p w:rsidR="00EE2749" w:rsidRDefault="00EE2749" w:rsidP="00DB6751">
      <w:pPr>
        <w:pStyle w:val="CPsub-heading"/>
      </w:pPr>
      <w:r w:rsidRPr="00B74C74">
        <w:rPr>
          <w:noProof/>
          <w:lang w:val="en-GB" w:eastAsia="en-GB"/>
        </w:rPr>
        <mc:AlternateContent>
          <mc:Choice Requires="wps">
            <w:drawing>
              <wp:inline distT="0" distB="0" distL="0" distR="0" wp14:anchorId="11933D74" wp14:editId="58A947E8">
                <wp:extent cx="6248400" cy="3543300"/>
                <wp:effectExtent l="76200" t="76200" r="133350" b="13335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3543300"/>
                        </a:xfrm>
                        <a:prstGeom prst="rect">
                          <a:avLst/>
                        </a:prstGeom>
                        <a:solidFill>
                          <a:schemeClr val="accent5"/>
                        </a:solidFill>
                        <a:ln w="76200">
                          <a:solidFill>
                            <a:srgbClr val="4F81BD"/>
                          </a:solidFill>
                          <a:miter lim="800000"/>
                          <a:headEnd/>
                          <a:tailEnd/>
                        </a:ln>
                        <a:effectLst>
                          <a:outerShdw blurRad="50800" dist="38100" dir="2700000" algn="tl" rotWithShape="0">
                            <a:prstClr val="black">
                              <a:alpha val="40000"/>
                            </a:prstClr>
                          </a:outerShdw>
                        </a:effectLst>
                      </wps:spPr>
                      <wps:txbx>
                        <w:txbxContent>
                          <w:p w:rsidR="00EE2749" w:rsidRPr="00107666" w:rsidRDefault="00EE2749" w:rsidP="00107666">
                            <w:pPr>
                              <w:spacing w:before="120" w:after="240"/>
                              <w:rPr>
                                <w:rFonts w:cs="Arial"/>
                                <w:b/>
                                <w:color w:val="FFFFFF" w:themeColor="background1"/>
                                <w:sz w:val="22"/>
                              </w:rPr>
                            </w:pPr>
                            <w:r w:rsidRPr="00107666">
                              <w:rPr>
                                <w:rFonts w:cs="Arial"/>
                                <w:b/>
                                <w:color w:val="FFFFFF" w:themeColor="background1"/>
                                <w:sz w:val="22"/>
                              </w:rPr>
                              <w:t>Key questions:</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Is there a rapid needs assessment mechanism in place (agreed questionnaire, methodology, reporting requirements and logistical arrangements; trained assessment teams)  </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eastAsia="en-CA"/>
                              </w:rPr>
                              <w:t>Is there sufficient logistical support (such as vehicles, aircraft, and GPS) and ICT communications equipment (computers, radio handsets, etc.) for initial response and assessment teams?</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rPr>
                              <w:t>What arrangements are in place for initial humanitarian response monitoring?</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rPr>
                              <w:t>What gaps exist? Have arrangements been made to get fill those gaps?</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eastAsia="en-CA"/>
                              </w:rPr>
                              <w:t>Have specific plans for collecting, managing, analysing and sharing information been included in plans for needs assessment, strategic planning, operations and monitoring?</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eastAsia="en-CA"/>
                              </w:rPr>
                              <w:t>Has a contact management system been established that can effectively manage information on incoming emergency response staff?</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Does the country team maintain an inter-agency web platform suitable for managing information in an emergency, such as </w:t>
                            </w:r>
                            <w:hyperlink r:id="rId13" w:history="1">
                              <w:r w:rsidRPr="00107666">
                                <w:rPr>
                                  <w:rStyle w:val="Hyperlink"/>
                                  <w:rFonts w:eastAsia="Times New Roman" w:cs="Arial"/>
                                  <w:color w:val="FFC000"/>
                                  <w:sz w:val="18"/>
                                  <w:szCs w:val="18"/>
                                  <w:lang w:val="en-GB" w:eastAsia="en-CA"/>
                                </w:rPr>
                                <w:t>www.humanitarainresponse.info</w:t>
                              </w:r>
                            </w:hyperlink>
                            <w:r w:rsidRPr="00107666">
                              <w:rPr>
                                <w:rFonts w:eastAsia="Times New Roman" w:cs="Arial"/>
                                <w:color w:val="FFFFFF" w:themeColor="background1"/>
                                <w:sz w:val="18"/>
                                <w:szCs w:val="18"/>
                                <w:lang w:val="en-GB" w:eastAsia="en-CA"/>
                              </w:rPr>
                              <w:t>?</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rPr>
                              <w:t xml:space="preserve">What common services areas will be required to support the response: Transport and logistics, media and information, TC/IT? </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cs="Arial"/>
                                <w:color w:val="FFFFFF" w:themeColor="background1"/>
                                <w:sz w:val="18"/>
                                <w:szCs w:val="18"/>
                              </w:rPr>
                              <w:t>What are the security coordination arrangements at the local, national, regional levels (i.e. information sharing meetings)? Is there a need for additional arrangements/ resources?</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cs="Arial"/>
                                <w:color w:val="FFFFFF" w:themeColor="background1"/>
                                <w:sz w:val="18"/>
                                <w:szCs w:val="18"/>
                              </w:rPr>
                              <w:t>Are there specific security training needs?</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cs="Arial"/>
                                <w:color w:val="FFFFFF" w:themeColor="background1"/>
                                <w:sz w:val="18"/>
                                <w:szCs w:val="18"/>
                              </w:rPr>
                              <w:t>Have participating organizations put in place Business Continuity Plans?</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eastAsia="en-CA"/>
                              </w:rPr>
                              <w:t>What gaps exist? Have arrangements been made to get fill those gaps?</w:t>
                            </w:r>
                          </w:p>
                        </w:txbxContent>
                      </wps:txbx>
                      <wps:bodyPr rot="0" vert="horz" wrap="square" lIns="91440" tIns="45720" rIns="91440" bIns="45720" anchor="t" anchorCtr="0">
                        <a:noAutofit/>
                      </wps:bodyPr>
                    </wps:wsp>
                  </a:graphicData>
                </a:graphic>
              </wp:inline>
            </w:drawing>
          </mc:Choice>
          <mc:Fallback>
            <w:pict>
              <v:shape id="_x0000_s1032" type="#_x0000_t202" style="width:492pt;height: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zlFiAIAAAUFAAAOAAAAZHJzL2Uyb0RvYy54bWysVE1v2zAMvQ/YfxB0X+0kTpoZcYo2XYcB&#10;3QfWDjvTkhwLlSVNUmJ3v36UnKbpttMwHwxRpJ5IvketLoZOkb1wXhpd0clZTonQzHCptxX9dn/z&#10;ZkmJD6A5KKNFRR+Fpxfr169WvS3F1LRGceEIgmhf9raibQi2zDLPWtGBPzNWaHQ2xnUQ0HTbjDvo&#10;Eb1T2TTPF1lvHLfOMOE97l6PTrpO+E0jWPjcNF4EoiqKuYX0d+lfx3+2XkG5dWBbyQ5pwD9k0YHU&#10;eOkR6hoCkJ2Tf0B1kjnjTRPOmOky0zSSiVQDVjPJf6vmrgUrUi3YHG+PbfL/D5Z92n9xRPKKIlEa&#10;OqToXgyBXJmBTGN3eutLDLqzGBYG3EaWU6Xe3hr24Ik2mxb0Vlw6Z/pWAMfsJvFkdnJ0xPERpO4/&#10;Go7XwC6YBDQ0routw2YQREeWHo/MxFQYbi6mxbLI0cXQN5sXsxka8Q4on45b58N7YToSFxV1SH2C&#10;h/2tD2PoU0i8zRsl+Y1UKhlRbmKjHNkDCgUYEzrMDxe8iFSa9BU9X6D2xi68gHHb+ghS3CwnV9d/&#10;w+hkQM0r2WHT8/jFIChj795pntYBpBrXWKHS0S2SmrGWaJgdQty1vCe12rmvgPzNcwSjhMtY/Ww5&#10;GQ2U+vR8vISA2uKMBkWJM+G7DG3SV+x1hIzNOSZfK2APY/uUbWFsCxIw5oo5HaITA8dkknWSZ1JA&#10;JH2kPwz1kKS2iAVHddSGP6IkMJ3EO74juGiN+0lJjzNZUf9jB05Qoj5olNXbSVHEIU5GMT+fouFO&#10;PfWpBzRDKCyYknG5CWnwY7HaXKL8GpmE8ZzJQbQ4a6mUw7sQh/nUTlHPr9f6FwAAAP//AwBQSwME&#10;FAAGAAgAAAAhAEHQWY/bAAAABQEAAA8AAABkcnMvZG93bnJldi54bWxMj8FOwzAQRO9I/IO1SNyo&#10;TURRmsapEBISSFxo4cDNjbdxwF6H2G3D37NwKZeRRrOaeVuvpuDFAcfUR9JwPVMgkNpoe+o0vG4e&#10;rkoQKRuyxkdCDd+YYNWcn9WmsvFIL3hY505wCaXKaHA5D5WUqXUYTJrFAYmzXRyDyWzHTtrRHLk8&#10;eFkodSuD6YkXnBnw3mH7ud4HDZvQ7tTzx7ubil6at6F4/HryUevLi+luCSLjlE/H8IvP6NAw0zbu&#10;ySbhNfAj+U85W5Q3bLca5vNSgWxq+Z+++QEAAP//AwBQSwECLQAUAAYACAAAACEAtoM4kv4AAADh&#10;AQAAEwAAAAAAAAAAAAAAAAAAAAAAW0NvbnRlbnRfVHlwZXNdLnhtbFBLAQItABQABgAIAAAAIQA4&#10;/SH/1gAAAJQBAAALAAAAAAAAAAAAAAAAAC8BAABfcmVscy8ucmVsc1BLAQItABQABgAIAAAAIQDI&#10;rzlFiAIAAAUFAAAOAAAAAAAAAAAAAAAAAC4CAABkcnMvZTJvRG9jLnhtbFBLAQItABQABgAIAAAA&#10;IQBB0FmP2wAAAAUBAAAPAAAAAAAAAAAAAAAAAOIEAABkcnMvZG93bnJldi54bWxQSwUGAAAAAAQA&#10;BADzAAAA6gUAAAAA&#10;" fillcolor="#4bacc6 [3208]" strokecolor="#4f81bd" strokeweight="6pt">
                <v:shadow on="t" color="black" opacity="26214f" origin="-.5,-.5" offset=".74836mm,.74836mm"/>
                <v:textbox>
                  <w:txbxContent>
                    <w:p w:rsidR="00EE2749" w:rsidRPr="00107666" w:rsidRDefault="00EE2749" w:rsidP="00107666">
                      <w:pPr>
                        <w:spacing w:before="120" w:after="240"/>
                        <w:rPr>
                          <w:rFonts w:cs="Arial"/>
                          <w:b/>
                          <w:color w:val="FFFFFF" w:themeColor="background1"/>
                          <w:sz w:val="22"/>
                        </w:rPr>
                      </w:pPr>
                      <w:r w:rsidRPr="00107666">
                        <w:rPr>
                          <w:rFonts w:cs="Arial"/>
                          <w:b/>
                          <w:color w:val="FFFFFF" w:themeColor="background1"/>
                          <w:sz w:val="22"/>
                        </w:rPr>
                        <w:t>Key questions:</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Is there a rapid needs assessment mechanism in place (agreed questionnaire, methodology, reporting requirements and logistical arrangements; trained assessment teams)  </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eastAsia="en-CA"/>
                        </w:rPr>
                        <w:t>Is there sufficient logistical support (such as vehicles, aircraft, and GPS) and ICT communications equipment (computers, radio handsets, etc.) for initial response and assessment teams?</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rPr>
                        <w:t>What arrangements are in place for initial humanitarian response monitoring?</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rPr>
                        <w:t>What gaps exist? Have arrangements been made to get fill those gaps?</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eastAsia="en-CA"/>
                        </w:rPr>
                        <w:t>Have specific plans for collecting, managing, analysing and sharing information been included in plans for needs assessment, strategic planning, operations and monitoring?</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eastAsia="en-CA"/>
                        </w:rPr>
                        <w:t>Has a contact management system been established that can effectively manage information on incoming emergency response staff?</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eastAsia="en-CA"/>
                        </w:rPr>
                        <w:t xml:space="preserve">Does the country team maintain an inter-agency web platform suitable for managing information in an emergency, such as </w:t>
                      </w:r>
                      <w:hyperlink r:id="rId14" w:history="1">
                        <w:r w:rsidRPr="00107666">
                          <w:rPr>
                            <w:rStyle w:val="Hyperlink"/>
                            <w:rFonts w:eastAsia="Times New Roman" w:cs="Arial"/>
                            <w:color w:val="FFC000"/>
                            <w:sz w:val="18"/>
                            <w:szCs w:val="18"/>
                            <w:lang w:val="en-GB" w:eastAsia="en-CA"/>
                          </w:rPr>
                          <w:t>www.humanitarainresponse.info</w:t>
                        </w:r>
                      </w:hyperlink>
                      <w:r w:rsidRPr="00107666">
                        <w:rPr>
                          <w:rFonts w:eastAsia="Times New Roman" w:cs="Arial"/>
                          <w:color w:val="FFFFFF" w:themeColor="background1"/>
                          <w:sz w:val="18"/>
                          <w:szCs w:val="18"/>
                          <w:lang w:val="en-GB" w:eastAsia="en-CA"/>
                        </w:rPr>
                        <w:t>?</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rPr>
                        <w:t xml:space="preserve">What common services areas will be required to support the response: Transport and logistics, media and information, TC/IT? </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cs="Arial"/>
                          <w:color w:val="FFFFFF" w:themeColor="background1"/>
                          <w:sz w:val="18"/>
                          <w:szCs w:val="18"/>
                        </w:rPr>
                        <w:t>What are the security coordination arrangements at the local, national, regional levels (i.e. information sharing meetings)? Is there a need for additional arrangements/ resources?</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cs="Arial"/>
                          <w:color w:val="FFFFFF" w:themeColor="background1"/>
                          <w:sz w:val="18"/>
                          <w:szCs w:val="18"/>
                        </w:rPr>
                        <w:t>Are there specific security training needs?</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cs="Arial"/>
                          <w:color w:val="FFFFFF" w:themeColor="background1"/>
                          <w:sz w:val="18"/>
                          <w:szCs w:val="18"/>
                        </w:rPr>
                        <w:t>Have participating organizations put in place Business Continuity Plans?</w:t>
                      </w:r>
                    </w:p>
                    <w:p w:rsidR="00EE2749" w:rsidRPr="00107666" w:rsidRDefault="00EE2749" w:rsidP="00EE2749">
                      <w:pPr>
                        <w:numPr>
                          <w:ilvl w:val="0"/>
                          <w:numId w:val="36"/>
                        </w:numPr>
                        <w:spacing w:after="200" w:line="276" w:lineRule="auto"/>
                        <w:contextualSpacing/>
                        <w:rPr>
                          <w:rFonts w:eastAsia="Times New Roman" w:cs="Arial"/>
                          <w:b/>
                          <w:color w:val="FFFFFF" w:themeColor="background1"/>
                          <w:sz w:val="18"/>
                          <w:szCs w:val="18"/>
                          <w:lang w:val="en-GB" w:eastAsia="en-CA"/>
                        </w:rPr>
                      </w:pPr>
                      <w:r w:rsidRPr="00107666">
                        <w:rPr>
                          <w:rFonts w:eastAsia="Times New Roman" w:cs="Arial"/>
                          <w:color w:val="FFFFFF" w:themeColor="background1"/>
                          <w:sz w:val="18"/>
                          <w:szCs w:val="18"/>
                          <w:lang w:val="en-GB" w:eastAsia="en-CA"/>
                        </w:rPr>
                        <w:t>What gaps exist? Have arrangements been made to get fill those gaps?</w:t>
                      </w:r>
                    </w:p>
                  </w:txbxContent>
                </v:textbox>
                <w10:anchorlock/>
              </v:shape>
            </w:pict>
          </mc:Fallback>
        </mc:AlternateContent>
      </w:r>
    </w:p>
    <w:p w:rsidR="008E77E6" w:rsidRPr="00C1160C" w:rsidRDefault="008E77E6" w:rsidP="00DB6751">
      <w:pPr>
        <w:pStyle w:val="CPsub-heading"/>
      </w:pPr>
      <w:r w:rsidRPr="00C1160C">
        <w:t>1</w:t>
      </w:r>
      <w:r>
        <w:t>.</w:t>
      </w:r>
      <w:r w:rsidRPr="00C1160C">
        <w:t xml:space="preserve"> </w:t>
      </w:r>
      <w:r w:rsidR="00B951AB">
        <w:t xml:space="preserve">Needs </w:t>
      </w:r>
      <w:r w:rsidR="00AB5738">
        <w:t>Assessments</w:t>
      </w:r>
    </w:p>
    <w:p w:rsidR="00EE2749" w:rsidRDefault="00EE2749" w:rsidP="00EE2749">
      <w:pPr>
        <w:pStyle w:val="BodyText"/>
        <w:widowControl w:val="0"/>
        <w:numPr>
          <w:ilvl w:val="0"/>
          <w:numId w:val="30"/>
        </w:numPr>
        <w:rPr>
          <w:rFonts w:asciiTheme="minorHAnsi" w:hAnsiTheme="minorHAnsi" w:cs="Arial"/>
          <w:b/>
          <w:color w:val="0070C0"/>
          <w:sz w:val="22"/>
          <w:szCs w:val="22"/>
          <w:lang w:bidi="en-US"/>
        </w:rPr>
      </w:pPr>
      <w:r>
        <w:rPr>
          <w:rFonts w:asciiTheme="minorHAnsi" w:hAnsiTheme="minorHAnsi"/>
          <w:color w:val="0070C0"/>
          <w:sz w:val="22"/>
          <w:szCs w:val="22"/>
        </w:rPr>
        <w:t>D</w:t>
      </w:r>
      <w:r w:rsidRPr="00AB5738">
        <w:rPr>
          <w:rFonts w:asciiTheme="minorHAnsi" w:hAnsiTheme="minorHAnsi"/>
          <w:color w:val="0070C0"/>
          <w:sz w:val="22"/>
          <w:szCs w:val="22"/>
        </w:rPr>
        <w:t>escribe—in general terms—</w:t>
      </w:r>
      <w:r>
        <w:rPr>
          <w:rFonts w:asciiTheme="minorHAnsi" w:hAnsiTheme="minorHAnsi"/>
          <w:color w:val="0070C0"/>
          <w:sz w:val="22"/>
          <w:szCs w:val="22"/>
        </w:rPr>
        <w:t xml:space="preserve">what arrangements have been put in place for conduction multi-agency needs assessments.  Include roles and </w:t>
      </w:r>
      <w:proofErr w:type="spellStart"/>
      <w:r>
        <w:rPr>
          <w:rFonts w:asciiTheme="minorHAnsi" w:hAnsiTheme="minorHAnsi"/>
          <w:color w:val="0070C0"/>
          <w:sz w:val="22"/>
          <w:szCs w:val="22"/>
        </w:rPr>
        <w:t>responsibilites</w:t>
      </w:r>
      <w:proofErr w:type="spellEnd"/>
    </w:p>
    <w:p w:rsidR="0094749C" w:rsidRPr="0094749C" w:rsidRDefault="0094749C" w:rsidP="00DB6751">
      <w:pPr>
        <w:pStyle w:val="CPsub-heading"/>
      </w:pPr>
      <w:r>
        <w:t>2</w:t>
      </w:r>
      <w:r w:rsidRPr="0094749C">
        <w:t xml:space="preserve">. </w:t>
      </w:r>
      <w:r>
        <w:t>Information Management</w:t>
      </w:r>
    </w:p>
    <w:p w:rsidR="00EE2749" w:rsidRDefault="00EE2749" w:rsidP="00EE2749">
      <w:pPr>
        <w:pStyle w:val="BodyText"/>
        <w:widowControl w:val="0"/>
        <w:numPr>
          <w:ilvl w:val="0"/>
          <w:numId w:val="30"/>
        </w:numPr>
        <w:rPr>
          <w:rFonts w:asciiTheme="minorHAnsi" w:hAnsiTheme="minorHAnsi" w:cs="Arial"/>
          <w:b/>
          <w:color w:val="0070C0"/>
          <w:sz w:val="22"/>
          <w:szCs w:val="22"/>
          <w:lang w:bidi="en-US"/>
        </w:rPr>
      </w:pPr>
      <w:r>
        <w:rPr>
          <w:rFonts w:asciiTheme="minorHAnsi" w:hAnsiTheme="minorHAnsi"/>
          <w:color w:val="0070C0"/>
          <w:sz w:val="22"/>
          <w:szCs w:val="22"/>
        </w:rPr>
        <w:t>D</w:t>
      </w:r>
      <w:r w:rsidRPr="00AB5738">
        <w:rPr>
          <w:rFonts w:asciiTheme="minorHAnsi" w:hAnsiTheme="minorHAnsi"/>
          <w:color w:val="0070C0"/>
          <w:sz w:val="22"/>
          <w:szCs w:val="22"/>
        </w:rPr>
        <w:t>escribe</w:t>
      </w:r>
      <w:r>
        <w:rPr>
          <w:rFonts w:asciiTheme="minorHAnsi" w:hAnsiTheme="minorHAnsi"/>
          <w:color w:val="0070C0"/>
          <w:sz w:val="22"/>
          <w:szCs w:val="22"/>
        </w:rPr>
        <w:t xml:space="preserve"> briefly the information management strategy.  Include roles and </w:t>
      </w:r>
      <w:proofErr w:type="spellStart"/>
      <w:r>
        <w:rPr>
          <w:rFonts w:asciiTheme="minorHAnsi" w:hAnsiTheme="minorHAnsi"/>
          <w:color w:val="0070C0"/>
          <w:sz w:val="22"/>
          <w:szCs w:val="22"/>
        </w:rPr>
        <w:t>responsibilites</w:t>
      </w:r>
      <w:proofErr w:type="spellEnd"/>
    </w:p>
    <w:p w:rsidR="0094749C" w:rsidRPr="00C1160C" w:rsidRDefault="0094749C" w:rsidP="00DB6751">
      <w:pPr>
        <w:pStyle w:val="CPsub-heading"/>
      </w:pPr>
      <w:r>
        <w:t>3.</w:t>
      </w:r>
      <w:r w:rsidRPr="00C1160C">
        <w:t xml:space="preserve"> </w:t>
      </w:r>
      <w:r>
        <w:t>Response Monitoring</w:t>
      </w:r>
    </w:p>
    <w:p w:rsidR="00EE2749" w:rsidRPr="00A46213" w:rsidRDefault="00EE2749" w:rsidP="00EE2749">
      <w:pPr>
        <w:pStyle w:val="BodyText"/>
        <w:widowControl w:val="0"/>
        <w:numPr>
          <w:ilvl w:val="0"/>
          <w:numId w:val="30"/>
        </w:numPr>
        <w:rPr>
          <w:rFonts w:asciiTheme="minorHAnsi" w:hAnsiTheme="minorHAnsi" w:cs="Arial"/>
          <w:b/>
          <w:color w:val="0070C0"/>
          <w:sz w:val="22"/>
          <w:szCs w:val="22"/>
          <w:lang w:bidi="en-US"/>
        </w:rPr>
      </w:pPr>
      <w:r>
        <w:rPr>
          <w:rFonts w:asciiTheme="minorHAnsi" w:hAnsiTheme="minorHAnsi"/>
          <w:color w:val="0070C0"/>
          <w:sz w:val="22"/>
          <w:szCs w:val="22"/>
        </w:rPr>
        <w:t>D</w:t>
      </w:r>
      <w:r w:rsidRPr="00AB5738">
        <w:rPr>
          <w:rFonts w:asciiTheme="minorHAnsi" w:hAnsiTheme="minorHAnsi"/>
          <w:color w:val="0070C0"/>
          <w:sz w:val="22"/>
          <w:szCs w:val="22"/>
        </w:rPr>
        <w:t>escribe—in general terms—</w:t>
      </w:r>
      <w:r>
        <w:rPr>
          <w:rFonts w:asciiTheme="minorHAnsi" w:hAnsiTheme="minorHAnsi"/>
          <w:color w:val="0070C0"/>
          <w:sz w:val="22"/>
          <w:szCs w:val="22"/>
        </w:rPr>
        <w:t>what arrangements have been put in place for response monitoring.  Include roles and responsibilities</w:t>
      </w:r>
    </w:p>
    <w:p w:rsidR="00B951AB" w:rsidRPr="0094749C" w:rsidRDefault="00B951AB" w:rsidP="00DB6751">
      <w:pPr>
        <w:pStyle w:val="CPsub-heading"/>
      </w:pPr>
      <w:r>
        <w:t xml:space="preserve">4. </w:t>
      </w:r>
      <w:r w:rsidRPr="0094749C">
        <w:t>Common Service Areas</w:t>
      </w:r>
    </w:p>
    <w:p w:rsidR="00EE2749" w:rsidRDefault="00EE2749" w:rsidP="00EE2749">
      <w:pPr>
        <w:pStyle w:val="BodyText"/>
        <w:widowControl w:val="0"/>
        <w:numPr>
          <w:ilvl w:val="0"/>
          <w:numId w:val="25"/>
        </w:numPr>
        <w:rPr>
          <w:rFonts w:asciiTheme="minorHAnsi" w:hAnsiTheme="minorHAnsi" w:cs="Arial"/>
          <w:color w:val="0070C0"/>
          <w:sz w:val="22"/>
          <w:szCs w:val="22"/>
        </w:rPr>
      </w:pPr>
      <w:r>
        <w:rPr>
          <w:rFonts w:asciiTheme="minorHAnsi" w:hAnsiTheme="minorHAnsi" w:cs="Arial"/>
          <w:color w:val="0070C0"/>
          <w:sz w:val="22"/>
          <w:szCs w:val="22"/>
        </w:rPr>
        <w:t>Briefly outline w</w:t>
      </w:r>
      <w:r w:rsidRPr="00AB5738">
        <w:rPr>
          <w:rFonts w:asciiTheme="minorHAnsi" w:hAnsiTheme="minorHAnsi" w:cs="Arial"/>
          <w:color w:val="0070C0"/>
          <w:sz w:val="22"/>
          <w:szCs w:val="22"/>
        </w:rPr>
        <w:t>hat common services areas will be required to support the res</w:t>
      </w:r>
      <w:r>
        <w:rPr>
          <w:rFonts w:asciiTheme="minorHAnsi" w:hAnsiTheme="minorHAnsi" w:cs="Arial"/>
          <w:color w:val="0070C0"/>
          <w:sz w:val="22"/>
          <w:szCs w:val="22"/>
        </w:rPr>
        <w:t>ponse: Transport and logistics</w:t>
      </w:r>
      <w:r w:rsidRPr="00AB5738">
        <w:rPr>
          <w:rFonts w:asciiTheme="minorHAnsi" w:hAnsiTheme="minorHAnsi" w:cs="Arial"/>
          <w:color w:val="0070C0"/>
          <w:sz w:val="22"/>
          <w:szCs w:val="22"/>
        </w:rPr>
        <w:t xml:space="preserve">, TC/IT. </w:t>
      </w:r>
    </w:p>
    <w:p w:rsidR="00EE2749" w:rsidRPr="00BC2BCC" w:rsidRDefault="00EE2749" w:rsidP="00EE2749">
      <w:pPr>
        <w:pStyle w:val="CPsub-heading"/>
      </w:pPr>
      <w:r>
        <w:t>5</w:t>
      </w:r>
      <w:r w:rsidRPr="00BC2BCC">
        <w:t>. Safet</w:t>
      </w:r>
      <w:r>
        <w:t xml:space="preserve">y &amp; </w:t>
      </w:r>
      <w:proofErr w:type="spellStart"/>
      <w:r>
        <w:t>Secuirty</w:t>
      </w:r>
      <w:proofErr w:type="spellEnd"/>
      <w:r>
        <w:t xml:space="preserve"> </w:t>
      </w:r>
    </w:p>
    <w:p w:rsidR="00EE2749" w:rsidRPr="00BC2BCC" w:rsidRDefault="00EE2749" w:rsidP="00EE2749">
      <w:pPr>
        <w:pStyle w:val="ListParagraph"/>
        <w:numPr>
          <w:ilvl w:val="0"/>
          <w:numId w:val="25"/>
        </w:numPr>
        <w:spacing w:line="276" w:lineRule="auto"/>
        <w:rPr>
          <w:rFonts w:ascii="Calibri" w:eastAsia="Times New Roman" w:hAnsi="Calibri" w:cs="Arial"/>
          <w:color w:val="0070C0"/>
          <w:sz w:val="22"/>
          <w:lang w:val="en-GB" w:bidi="en-US"/>
        </w:rPr>
      </w:pPr>
      <w:r w:rsidRPr="00BC2BCC">
        <w:rPr>
          <w:rFonts w:ascii="Calibri" w:eastAsia="Times New Roman" w:hAnsi="Calibri" w:cs="Arial"/>
          <w:color w:val="0070C0"/>
          <w:sz w:val="22"/>
          <w:lang w:val="en-GB" w:bidi="en-US"/>
        </w:rPr>
        <w:t xml:space="preserve">Briefly describe the safety and security context for humanitarian workers in the operational area; </w:t>
      </w:r>
    </w:p>
    <w:p w:rsidR="00EE2749" w:rsidRPr="00BC2BCC" w:rsidRDefault="00EE2749" w:rsidP="00EE2749">
      <w:pPr>
        <w:pStyle w:val="ListParagraph"/>
        <w:numPr>
          <w:ilvl w:val="0"/>
          <w:numId w:val="25"/>
        </w:numPr>
        <w:spacing w:line="276" w:lineRule="auto"/>
        <w:rPr>
          <w:rFonts w:ascii="Calibri" w:eastAsia="Times New Roman" w:hAnsi="Calibri" w:cs="Arial"/>
          <w:color w:val="0070C0"/>
          <w:sz w:val="22"/>
          <w:lang w:val="en-GB" w:bidi="en-US"/>
        </w:rPr>
      </w:pPr>
      <w:r w:rsidRPr="00BC2BCC">
        <w:rPr>
          <w:rFonts w:ascii="Calibri" w:eastAsia="Times New Roman" w:hAnsi="Calibri" w:cs="Arial"/>
          <w:color w:val="0070C0"/>
          <w:sz w:val="22"/>
          <w:lang w:val="en-GB" w:bidi="en-US"/>
        </w:rPr>
        <w:t xml:space="preserve">Summarise the main recommendations for mitigating measures. </w:t>
      </w:r>
    </w:p>
    <w:p w:rsidR="00A46213" w:rsidRPr="00EE2749" w:rsidRDefault="00A46213" w:rsidP="00EE2749">
      <w:pPr>
        <w:pStyle w:val="NoSpacing"/>
        <w:rPr>
          <w:lang w:val="en-GB" w:bidi="en-US"/>
        </w:rPr>
      </w:pPr>
    </w:p>
    <w:p w:rsidR="00107666" w:rsidRDefault="00107666">
      <w:pPr>
        <w:spacing w:after="200" w:line="276" w:lineRule="auto"/>
        <w:rPr>
          <w:rFonts w:eastAsia="Calibri" w:cs="Arial"/>
          <w:b/>
          <w:caps/>
          <w:color w:val="D54B2A"/>
          <w:spacing w:val="-4"/>
          <w:sz w:val="40"/>
          <w:szCs w:val="40"/>
        </w:rPr>
      </w:pPr>
      <w:bookmarkStart w:id="9" w:name="_Toc401656351"/>
      <w:r>
        <w:br w:type="page"/>
      </w:r>
    </w:p>
    <w:p w:rsidR="00A46213" w:rsidRPr="00DB6751" w:rsidRDefault="008E77E6" w:rsidP="00DB6751">
      <w:pPr>
        <w:pStyle w:val="CPSectionheading"/>
      </w:pPr>
      <w:r w:rsidRPr="00DB6751">
        <w:lastRenderedPageBreak/>
        <w:t>PREPAREDNESS GAPS &amp; ACTIONS</w:t>
      </w:r>
      <w:bookmarkEnd w:id="9"/>
    </w:p>
    <w:p w:rsidR="00EE2749" w:rsidRDefault="00EE2749" w:rsidP="00DB6751">
      <w:pPr>
        <w:pStyle w:val="CPsub-heading"/>
      </w:pPr>
      <w:r w:rsidRPr="00B74C74">
        <w:rPr>
          <w:noProof/>
          <w:lang w:val="en-GB" w:eastAsia="en-GB"/>
        </w:rPr>
        <mc:AlternateContent>
          <mc:Choice Requires="wps">
            <w:drawing>
              <wp:inline distT="0" distB="0" distL="0" distR="0">
                <wp:extent cx="6248400" cy="904875"/>
                <wp:effectExtent l="76200" t="76200" r="133350" b="142875"/>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904875"/>
                        </a:xfrm>
                        <a:prstGeom prst="rect">
                          <a:avLst/>
                        </a:prstGeom>
                        <a:solidFill>
                          <a:schemeClr val="accent5"/>
                        </a:solidFill>
                        <a:ln w="76200">
                          <a:solidFill>
                            <a:srgbClr val="4F81BD"/>
                          </a:solidFill>
                          <a:miter lim="800000"/>
                          <a:headEnd/>
                          <a:tailEnd/>
                        </a:ln>
                        <a:effectLst>
                          <a:outerShdw blurRad="50800" dist="38100" dir="2700000" algn="tl" rotWithShape="0">
                            <a:prstClr val="black">
                              <a:alpha val="40000"/>
                            </a:prstClr>
                          </a:outerShdw>
                        </a:effectLst>
                      </wps:spPr>
                      <wps:txbx>
                        <w:txbxContent>
                          <w:p w:rsidR="00EE2749" w:rsidRPr="00107666" w:rsidRDefault="00EE2749" w:rsidP="00107666">
                            <w:pPr>
                              <w:spacing w:before="120" w:after="240"/>
                              <w:rPr>
                                <w:rFonts w:cs="Arial"/>
                                <w:b/>
                                <w:color w:val="FFFFFF" w:themeColor="background1"/>
                                <w:sz w:val="22"/>
                              </w:rPr>
                            </w:pPr>
                            <w:r w:rsidRPr="00107666">
                              <w:rPr>
                                <w:rFonts w:cs="Arial"/>
                                <w:b/>
                                <w:color w:val="FFFFFF" w:themeColor="background1"/>
                                <w:sz w:val="22"/>
                              </w:rPr>
                              <w:t>Key questions:</w:t>
                            </w:r>
                          </w:p>
                          <w:p w:rsidR="00EE2749" w:rsidRPr="00107666" w:rsidRDefault="00EE2749" w:rsidP="00EE2749">
                            <w:pPr>
                              <w:pStyle w:val="ListParagraph"/>
                              <w:numPr>
                                <w:ilvl w:val="0"/>
                                <w:numId w:val="37"/>
                              </w:numPr>
                              <w:autoSpaceDE w:val="0"/>
                              <w:autoSpaceDN w:val="0"/>
                              <w:adjustRightInd w:val="0"/>
                              <w:rPr>
                                <w:rFonts w:cs="Arial"/>
                                <w:color w:val="FFFFFF" w:themeColor="background1"/>
                                <w:sz w:val="18"/>
                                <w:szCs w:val="18"/>
                              </w:rPr>
                            </w:pPr>
                            <w:r w:rsidRPr="00107666">
                              <w:rPr>
                                <w:rFonts w:cs="Arial"/>
                                <w:color w:val="FFFFFF" w:themeColor="background1"/>
                                <w:sz w:val="18"/>
                                <w:szCs w:val="18"/>
                              </w:rPr>
                              <w:t>Have specific preparedness actions be agreed on for sectors/clusters and agencies?</w:t>
                            </w:r>
                          </w:p>
                          <w:p w:rsidR="00EE2749" w:rsidRPr="00107666" w:rsidRDefault="00EE2749" w:rsidP="00EE2749">
                            <w:pPr>
                              <w:pStyle w:val="ListParagraph"/>
                              <w:numPr>
                                <w:ilvl w:val="0"/>
                                <w:numId w:val="37"/>
                              </w:numPr>
                              <w:autoSpaceDE w:val="0"/>
                              <w:autoSpaceDN w:val="0"/>
                              <w:adjustRightInd w:val="0"/>
                              <w:rPr>
                                <w:rFonts w:cs="Arial"/>
                                <w:color w:val="FFFFFF" w:themeColor="background1"/>
                                <w:sz w:val="18"/>
                                <w:szCs w:val="18"/>
                              </w:rPr>
                            </w:pPr>
                            <w:r w:rsidRPr="00107666">
                              <w:rPr>
                                <w:rFonts w:cs="Arial"/>
                                <w:color w:val="FFFFFF" w:themeColor="background1"/>
                                <w:sz w:val="18"/>
                                <w:szCs w:val="18"/>
                              </w:rPr>
                              <w:t>What follow up actions are required?</w:t>
                            </w:r>
                          </w:p>
                          <w:p w:rsidR="00EE2749" w:rsidRPr="00107666" w:rsidRDefault="00EE2749" w:rsidP="00EE2749">
                            <w:pPr>
                              <w:pStyle w:val="ListParagraph"/>
                              <w:widowControl w:val="0"/>
                              <w:spacing w:after="200" w:line="276" w:lineRule="auto"/>
                              <w:ind w:left="360"/>
                              <w:rPr>
                                <w:rFonts w:eastAsia="Times New Roman" w:cs="Arial"/>
                                <w:color w:val="FFFFFF" w:themeColor="background1"/>
                                <w:sz w:val="18"/>
                                <w:szCs w:val="18"/>
                                <w:lang w:val="en-GB"/>
                              </w:rPr>
                            </w:pPr>
                          </w:p>
                          <w:p w:rsidR="00EE2749" w:rsidRPr="00107666" w:rsidRDefault="00EE2749" w:rsidP="00EE2749">
                            <w:pPr>
                              <w:pStyle w:val="ListParagraph"/>
                              <w:widowControl w:val="0"/>
                              <w:spacing w:after="200" w:line="276" w:lineRule="auto"/>
                              <w:ind w:left="360"/>
                              <w:rPr>
                                <w:rFonts w:eastAsia="Times New Roman" w:cs="Arial"/>
                                <w:color w:val="FFFFFF" w:themeColor="background1"/>
                                <w:sz w:val="18"/>
                                <w:szCs w:val="18"/>
                                <w:lang w:val="en-GB"/>
                              </w:rPr>
                            </w:pPr>
                          </w:p>
                        </w:txbxContent>
                      </wps:txbx>
                      <wps:bodyPr rot="0" vert="horz" wrap="square" lIns="91440" tIns="45720" rIns="91440" bIns="45720" anchor="t" anchorCtr="0">
                        <a:noAutofit/>
                      </wps:bodyPr>
                    </wps:wsp>
                  </a:graphicData>
                </a:graphic>
              </wp:inline>
            </w:drawing>
          </mc:Choice>
          <mc:Fallback>
            <w:pict>
              <v:shape id="_x0000_s1033" type="#_x0000_t202" style="width:492pt;height:7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q3TiQIAAAUFAAAOAAAAZHJzL2Uyb0RvYy54bWysVMtu2zAQvBfoPxC8N5JcJXYEy0EeTVEg&#10;faBJ0fOKpCwiFMmStKXk67ukHMdub0V1ELja1XB2dsjlxdgrshXOS6NrWpzklAjNDJd6XdMfD7fv&#10;FpT4AJqDMlrU9El4erF6+2Y52ErMTGcUF44giPbVYGvahWCrLPOsEz34E2OFxmRrXA8BQ7fOuIMB&#10;0XuVzfL8LBuM49YZJrzHrzdTkq4SftsKFr62rReBqJoit5DeLr2b+M5WS6jWDmwn2Y4G/AOLHqTG&#10;TfdQNxCAbJz8C6qXzBlv2nDCTJ+ZtpVMpB6wmyL/o5v7DqxIvaA43u5l8v8Pln3ZfnNEcpxdQYmG&#10;Hmf0IMZArsxIZlGewfoKq+4t1oURP2NpatXbO8MePdHmugO9FpfOmaETwJFeEf/MDn6dcHwEaYbP&#10;huM2sAkmAY2t66N2qAZBdBzT0340kQrDj2ezclHmmGKYO8/Lxfw0bQHVy9/W+fBRmJ7ERU0djj6h&#10;w/bOh8gGqpeSuJk3SvJbqVQKot3EtXJkC2gUYEzo8LLBUaXSZKjp/Ay9N4lwBOPWzR6kvF0UVzc7&#10;kkcYvQzoeSX7mi7y+MQiqKJ0HzRP6wBSTWukrXRMi+Rm7CUGZoMQ9x0fSKM27jvg/E5zBKOEy9j9&#10;+0UxBWj12XzahIBa4xkNihJnwk8ZuuSvKHWEjOLsyTcK2OMkn7IdTLKg/hPXnZRYnWTdk0nRAc9k&#10;gDjzafphbMZktXlsOJqjMfwJHYF00tjxHsFFZ9wzJQOeyZr6XxtwghL1SaOrzouyjIc4BeXpfIaB&#10;O8w0hxnQDKGwYUqm5XVIBz82q80luq+VyRivTHaexbOWWtndC/EwH8ap6vX2Wv0GAAD//wMAUEsD&#10;BBQABgAIAAAAIQBb7b0l2gAAAAUBAAAPAAAAZHJzL2Rvd25yZXYueG1sTI9BS8NAEIXvgv9hGcGb&#10;3Riq1JhNEUFQ8GKrB2/T7DQb3Z2N2W0b/72jl3oZeLzHm+/Vyyl4tacx9ZENXM4KUMRttD13Bl7X&#10;DxcLUCkjW/SRycA3JVg2pyc1VjYe+IX2q9wpKeFUoQGX81BpnVpHAdMsDsTibeMYMIscO21HPEh5&#10;8LosimsdsGf54HCge0ft52oXDKxDuy2eP97dVPYa34by8evJR2POz6a7W1CZpnwMwy++oEMjTJu4&#10;Y5uUNyBD8t8V72YxF7mR0Ly8At3U+j998wMAAP//AwBQSwECLQAUAAYACAAAACEAtoM4kv4AAADh&#10;AQAAEwAAAAAAAAAAAAAAAAAAAAAAW0NvbnRlbnRfVHlwZXNdLnhtbFBLAQItABQABgAIAAAAIQA4&#10;/SH/1gAAAJQBAAALAAAAAAAAAAAAAAAAAC8BAABfcmVscy8ucmVsc1BLAQItABQABgAIAAAAIQBN&#10;Pq3TiQIAAAUFAAAOAAAAAAAAAAAAAAAAAC4CAABkcnMvZTJvRG9jLnhtbFBLAQItABQABgAIAAAA&#10;IQBb7b0l2gAAAAUBAAAPAAAAAAAAAAAAAAAAAOMEAABkcnMvZG93bnJldi54bWxQSwUGAAAAAAQA&#10;BADzAAAA6gUAAAAA&#10;" fillcolor="#4bacc6 [3208]" strokecolor="#4f81bd" strokeweight="6pt">
                <v:shadow on="t" color="black" opacity="26214f" origin="-.5,-.5" offset=".74836mm,.74836mm"/>
                <v:textbox>
                  <w:txbxContent>
                    <w:p w:rsidR="00EE2749" w:rsidRPr="00107666" w:rsidRDefault="00EE2749" w:rsidP="00107666">
                      <w:pPr>
                        <w:spacing w:before="120" w:after="240"/>
                        <w:rPr>
                          <w:rFonts w:cs="Arial"/>
                          <w:b/>
                          <w:color w:val="FFFFFF" w:themeColor="background1"/>
                          <w:sz w:val="22"/>
                        </w:rPr>
                      </w:pPr>
                      <w:r w:rsidRPr="00107666">
                        <w:rPr>
                          <w:rFonts w:cs="Arial"/>
                          <w:b/>
                          <w:color w:val="FFFFFF" w:themeColor="background1"/>
                          <w:sz w:val="22"/>
                        </w:rPr>
                        <w:t>Key questions:</w:t>
                      </w:r>
                    </w:p>
                    <w:p w:rsidR="00EE2749" w:rsidRPr="00107666" w:rsidRDefault="00EE2749" w:rsidP="00EE2749">
                      <w:pPr>
                        <w:pStyle w:val="ListParagraph"/>
                        <w:numPr>
                          <w:ilvl w:val="0"/>
                          <w:numId w:val="37"/>
                        </w:numPr>
                        <w:autoSpaceDE w:val="0"/>
                        <w:autoSpaceDN w:val="0"/>
                        <w:adjustRightInd w:val="0"/>
                        <w:rPr>
                          <w:rFonts w:cs="Arial"/>
                          <w:color w:val="FFFFFF" w:themeColor="background1"/>
                          <w:sz w:val="18"/>
                          <w:szCs w:val="18"/>
                        </w:rPr>
                      </w:pPr>
                      <w:r w:rsidRPr="00107666">
                        <w:rPr>
                          <w:rFonts w:cs="Arial"/>
                          <w:color w:val="FFFFFF" w:themeColor="background1"/>
                          <w:sz w:val="18"/>
                          <w:szCs w:val="18"/>
                        </w:rPr>
                        <w:t>Have specific preparedness actions be agreed on for sectors/clusters and agencies?</w:t>
                      </w:r>
                    </w:p>
                    <w:p w:rsidR="00EE2749" w:rsidRPr="00107666" w:rsidRDefault="00EE2749" w:rsidP="00EE2749">
                      <w:pPr>
                        <w:pStyle w:val="ListParagraph"/>
                        <w:numPr>
                          <w:ilvl w:val="0"/>
                          <w:numId w:val="37"/>
                        </w:numPr>
                        <w:autoSpaceDE w:val="0"/>
                        <w:autoSpaceDN w:val="0"/>
                        <w:adjustRightInd w:val="0"/>
                        <w:rPr>
                          <w:rFonts w:cs="Arial"/>
                          <w:color w:val="FFFFFF" w:themeColor="background1"/>
                          <w:sz w:val="18"/>
                          <w:szCs w:val="18"/>
                        </w:rPr>
                      </w:pPr>
                      <w:r w:rsidRPr="00107666">
                        <w:rPr>
                          <w:rFonts w:cs="Arial"/>
                          <w:color w:val="FFFFFF" w:themeColor="background1"/>
                          <w:sz w:val="18"/>
                          <w:szCs w:val="18"/>
                        </w:rPr>
                        <w:t>What follow up actions are required?</w:t>
                      </w:r>
                    </w:p>
                    <w:p w:rsidR="00EE2749" w:rsidRPr="00107666" w:rsidRDefault="00EE2749" w:rsidP="00EE2749">
                      <w:pPr>
                        <w:pStyle w:val="ListParagraph"/>
                        <w:widowControl w:val="0"/>
                        <w:spacing w:after="200" w:line="276" w:lineRule="auto"/>
                        <w:ind w:left="360"/>
                        <w:rPr>
                          <w:rFonts w:eastAsia="Times New Roman" w:cs="Arial"/>
                          <w:color w:val="FFFFFF" w:themeColor="background1"/>
                          <w:sz w:val="18"/>
                          <w:szCs w:val="18"/>
                          <w:lang w:val="en-GB"/>
                        </w:rPr>
                      </w:pPr>
                    </w:p>
                    <w:p w:rsidR="00EE2749" w:rsidRPr="00107666" w:rsidRDefault="00EE2749" w:rsidP="00EE2749">
                      <w:pPr>
                        <w:pStyle w:val="ListParagraph"/>
                        <w:widowControl w:val="0"/>
                        <w:spacing w:after="200" w:line="276" w:lineRule="auto"/>
                        <w:ind w:left="360"/>
                        <w:rPr>
                          <w:rFonts w:eastAsia="Times New Roman" w:cs="Arial"/>
                          <w:color w:val="FFFFFF" w:themeColor="background1"/>
                          <w:sz w:val="18"/>
                          <w:szCs w:val="18"/>
                          <w:lang w:val="en-GB"/>
                        </w:rPr>
                      </w:pPr>
                    </w:p>
                  </w:txbxContent>
                </v:textbox>
                <w10:anchorlock/>
              </v:shape>
            </w:pict>
          </mc:Fallback>
        </mc:AlternateContent>
      </w:r>
    </w:p>
    <w:p w:rsidR="00373BCF" w:rsidRPr="0094749C" w:rsidRDefault="00373BCF" w:rsidP="00DB6751">
      <w:pPr>
        <w:pStyle w:val="CPsub-heading"/>
      </w:pPr>
      <w:r>
        <w:t>1</w:t>
      </w:r>
      <w:r w:rsidRPr="0094749C">
        <w:t xml:space="preserve">. </w:t>
      </w:r>
      <w:r>
        <w:t>Gaps</w:t>
      </w:r>
    </w:p>
    <w:p w:rsidR="00EE2749" w:rsidRPr="00792A7B" w:rsidRDefault="00EE2749" w:rsidP="00EE2749">
      <w:pPr>
        <w:pStyle w:val="ListParagraph"/>
        <w:widowControl w:val="0"/>
        <w:numPr>
          <w:ilvl w:val="0"/>
          <w:numId w:val="30"/>
        </w:numPr>
        <w:rPr>
          <w:rFonts w:asciiTheme="minorHAnsi" w:eastAsia="Times New Roman" w:hAnsiTheme="minorHAnsi" w:cs="Arial"/>
          <w:color w:val="0070C0"/>
          <w:sz w:val="22"/>
          <w:lang w:val="en-GB"/>
        </w:rPr>
      </w:pPr>
      <w:r>
        <w:rPr>
          <w:rFonts w:asciiTheme="minorHAnsi" w:eastAsia="Times New Roman" w:hAnsiTheme="minorHAnsi" w:cs="Arial"/>
          <w:color w:val="0070C0"/>
          <w:sz w:val="22"/>
          <w:lang w:val="en-GB"/>
        </w:rPr>
        <w:t>Briefly outline</w:t>
      </w:r>
      <w:r w:rsidRPr="00792A7B">
        <w:rPr>
          <w:rFonts w:asciiTheme="minorHAnsi" w:eastAsia="Times New Roman" w:hAnsiTheme="minorHAnsi" w:cs="Arial"/>
          <w:color w:val="0070C0"/>
          <w:sz w:val="22"/>
          <w:lang w:val="en-GB"/>
        </w:rPr>
        <w:t xml:space="preserve"> the </w:t>
      </w:r>
      <w:r>
        <w:rPr>
          <w:rFonts w:asciiTheme="minorHAnsi" w:eastAsia="Times New Roman" w:hAnsiTheme="minorHAnsi" w:cs="Arial"/>
          <w:color w:val="0070C0"/>
          <w:sz w:val="22"/>
          <w:lang w:val="en-GB"/>
        </w:rPr>
        <w:t>gaps in preparedness</w:t>
      </w:r>
      <w:r w:rsidRPr="00792A7B">
        <w:rPr>
          <w:rFonts w:asciiTheme="minorHAnsi" w:eastAsia="Times New Roman" w:hAnsiTheme="minorHAnsi" w:cs="Arial"/>
          <w:color w:val="0070C0"/>
          <w:sz w:val="22"/>
          <w:lang w:val="en-GB"/>
        </w:rPr>
        <w:t xml:space="preserve"> that </w:t>
      </w:r>
      <w:r>
        <w:rPr>
          <w:rFonts w:asciiTheme="minorHAnsi" w:eastAsia="Times New Roman" w:hAnsiTheme="minorHAnsi" w:cs="Arial"/>
          <w:color w:val="0070C0"/>
          <w:sz w:val="22"/>
          <w:lang w:val="en-GB"/>
        </w:rPr>
        <w:t xml:space="preserve">have been </w:t>
      </w:r>
      <w:proofErr w:type="spellStart"/>
      <w:r>
        <w:rPr>
          <w:rFonts w:asciiTheme="minorHAnsi" w:eastAsia="Times New Roman" w:hAnsiTheme="minorHAnsi" w:cs="Arial"/>
          <w:color w:val="0070C0"/>
          <w:sz w:val="22"/>
          <w:lang w:val="en-GB"/>
        </w:rPr>
        <w:t>idenitified</w:t>
      </w:r>
      <w:proofErr w:type="spellEnd"/>
      <w:r>
        <w:rPr>
          <w:rFonts w:asciiTheme="minorHAnsi" w:eastAsia="Times New Roman" w:hAnsiTheme="minorHAnsi" w:cs="Arial"/>
          <w:color w:val="0070C0"/>
          <w:sz w:val="22"/>
          <w:lang w:val="en-GB"/>
        </w:rPr>
        <w:t xml:space="preserve"> through the contingency planning process.</w:t>
      </w:r>
    </w:p>
    <w:p w:rsidR="00373BCF" w:rsidRDefault="00373BCF" w:rsidP="00DB6751">
      <w:pPr>
        <w:pStyle w:val="CPsub-heading"/>
      </w:pPr>
      <w:r>
        <w:t>2</w:t>
      </w:r>
      <w:r w:rsidRPr="0094749C">
        <w:t xml:space="preserve">. </w:t>
      </w:r>
      <w:r w:rsidR="00792A7B">
        <w:t>Preparedness</w:t>
      </w:r>
      <w:r>
        <w:t xml:space="preserve"> Actions</w:t>
      </w:r>
    </w:p>
    <w:p w:rsidR="00EE2749" w:rsidRPr="00792A7B" w:rsidRDefault="00EE2749" w:rsidP="00EE2749">
      <w:pPr>
        <w:pStyle w:val="ListParagraph"/>
        <w:widowControl w:val="0"/>
        <w:numPr>
          <w:ilvl w:val="0"/>
          <w:numId w:val="30"/>
        </w:numPr>
        <w:rPr>
          <w:rFonts w:asciiTheme="minorHAnsi" w:eastAsia="Times New Roman" w:hAnsiTheme="minorHAnsi" w:cs="Arial"/>
          <w:color w:val="0070C0"/>
          <w:sz w:val="22"/>
          <w:lang w:val="en-GB"/>
        </w:rPr>
      </w:pPr>
      <w:r>
        <w:rPr>
          <w:rFonts w:asciiTheme="minorHAnsi" w:eastAsia="Times New Roman" w:hAnsiTheme="minorHAnsi" w:cs="Arial"/>
          <w:color w:val="0070C0"/>
          <w:sz w:val="22"/>
          <w:lang w:val="en-GB"/>
        </w:rPr>
        <w:t>Briefly outline</w:t>
      </w:r>
      <w:r w:rsidRPr="00792A7B">
        <w:rPr>
          <w:rFonts w:asciiTheme="minorHAnsi" w:eastAsia="Times New Roman" w:hAnsiTheme="minorHAnsi" w:cs="Arial"/>
          <w:color w:val="0070C0"/>
          <w:sz w:val="22"/>
          <w:lang w:val="en-GB"/>
        </w:rPr>
        <w:t xml:space="preserve"> the preparedness actions that agencies/organizations have agreed to undertaken in order to s</w:t>
      </w:r>
      <w:r>
        <w:rPr>
          <w:rFonts w:asciiTheme="minorHAnsi" w:eastAsia="Times New Roman" w:hAnsiTheme="minorHAnsi" w:cs="Arial"/>
          <w:color w:val="0070C0"/>
          <w:sz w:val="22"/>
          <w:lang w:val="en-GB"/>
        </w:rPr>
        <w:t xml:space="preserve">trengthen their preparedness. </w:t>
      </w:r>
    </w:p>
    <w:p w:rsidR="00DB6751" w:rsidRDefault="00DB6751" w:rsidP="00EE2749">
      <w:pPr>
        <w:pStyle w:val="NoSpacing"/>
        <w:rPr>
          <w:lang w:val="en-GB"/>
        </w:rPr>
      </w:pPr>
    </w:p>
    <w:p w:rsidR="00234FB9" w:rsidRDefault="00234FB9" w:rsidP="00EE2749">
      <w:pPr>
        <w:pStyle w:val="NoSpacing"/>
        <w:rPr>
          <w:lang w:val="en-GB"/>
        </w:rPr>
      </w:pPr>
    </w:p>
    <w:p w:rsidR="00234FB9" w:rsidRPr="00EE2749" w:rsidRDefault="00234FB9" w:rsidP="00EE2749">
      <w:pPr>
        <w:pStyle w:val="NoSpacing"/>
        <w:rPr>
          <w:lang w:val="en-GB"/>
        </w:rPr>
      </w:pPr>
    </w:p>
    <w:p w:rsidR="008E77E6" w:rsidRPr="00DB6751" w:rsidRDefault="008E77E6" w:rsidP="00DB6751">
      <w:pPr>
        <w:pStyle w:val="CPSectionheading"/>
      </w:pPr>
      <w:bookmarkStart w:id="10" w:name="_Toc401656352"/>
      <w:r w:rsidRPr="00DB6751">
        <w:t>FUNDING REQUIREMENTS</w:t>
      </w:r>
      <w:bookmarkEnd w:id="10"/>
    </w:p>
    <w:p w:rsidR="00EE2749" w:rsidRDefault="00EE2749" w:rsidP="00DB6751">
      <w:pPr>
        <w:pStyle w:val="CPsub-heading"/>
      </w:pPr>
      <w:r w:rsidRPr="00B74C74">
        <w:rPr>
          <w:noProof/>
          <w:lang w:val="en-GB" w:eastAsia="en-GB"/>
        </w:rPr>
        <mc:AlternateContent>
          <mc:Choice Requires="wps">
            <w:drawing>
              <wp:inline distT="0" distB="0" distL="0" distR="0" wp14:anchorId="6F5E8CFE" wp14:editId="1953CEA8">
                <wp:extent cx="6248400" cy="1019175"/>
                <wp:effectExtent l="76200" t="76200" r="133350" b="142875"/>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019175"/>
                        </a:xfrm>
                        <a:prstGeom prst="rect">
                          <a:avLst/>
                        </a:prstGeom>
                        <a:solidFill>
                          <a:schemeClr val="accent5"/>
                        </a:solidFill>
                        <a:ln w="76200">
                          <a:solidFill>
                            <a:schemeClr val="accent1"/>
                          </a:solidFill>
                          <a:miter lim="800000"/>
                          <a:headEnd/>
                          <a:tailEnd/>
                        </a:ln>
                        <a:effectLst>
                          <a:outerShdw blurRad="50800" dist="38100" dir="2700000" algn="tl" rotWithShape="0">
                            <a:prstClr val="black">
                              <a:alpha val="40000"/>
                            </a:prstClr>
                          </a:outerShdw>
                        </a:effectLst>
                      </wps:spPr>
                      <wps:txbx>
                        <w:txbxContent>
                          <w:p w:rsidR="00EE2749" w:rsidRPr="00107666" w:rsidRDefault="00EE2749" w:rsidP="00107666">
                            <w:pPr>
                              <w:spacing w:before="120" w:after="240"/>
                              <w:rPr>
                                <w:rFonts w:cs="Arial"/>
                                <w:b/>
                                <w:color w:val="FFFFFF" w:themeColor="background1"/>
                                <w:sz w:val="22"/>
                              </w:rPr>
                            </w:pPr>
                            <w:r w:rsidRPr="00107666">
                              <w:rPr>
                                <w:rFonts w:cs="Arial"/>
                                <w:b/>
                                <w:color w:val="FFFFFF" w:themeColor="background1"/>
                                <w:sz w:val="22"/>
                              </w:rPr>
                              <w:t>Key questions:</w:t>
                            </w:r>
                          </w:p>
                          <w:p w:rsidR="00EE2749" w:rsidRPr="00107666" w:rsidRDefault="00EE2749" w:rsidP="00EE2749">
                            <w:pPr>
                              <w:pStyle w:val="ListParagraph"/>
                              <w:widowControl w:val="0"/>
                              <w:numPr>
                                <w:ilvl w:val="0"/>
                                <w:numId w:val="38"/>
                              </w:numPr>
                              <w:spacing w:after="200" w:line="276" w:lineRule="auto"/>
                              <w:rPr>
                                <w:rFonts w:eastAsia="Times New Roman" w:cs="Arial"/>
                                <w:color w:val="FFFFFF" w:themeColor="background1"/>
                                <w:sz w:val="18"/>
                                <w:szCs w:val="18"/>
                                <w:lang w:val="en-GB"/>
                              </w:rPr>
                            </w:pPr>
                            <w:r w:rsidRPr="00107666">
                              <w:rPr>
                                <w:rFonts w:eastAsia="Times New Roman" w:cs="Arial"/>
                                <w:color w:val="FFFFFF" w:themeColor="background1"/>
                                <w:sz w:val="18"/>
                                <w:szCs w:val="18"/>
                                <w:lang w:val="en-GB"/>
                              </w:rPr>
                              <w:t>Has an overall estimate of the resource requirements by sector/cluster been compiled?</w:t>
                            </w:r>
                          </w:p>
                          <w:p w:rsidR="00EE2749" w:rsidRPr="00107666" w:rsidRDefault="00EE2749" w:rsidP="00EE2749">
                            <w:pPr>
                              <w:pStyle w:val="ListParagraph"/>
                              <w:widowControl w:val="0"/>
                              <w:numPr>
                                <w:ilvl w:val="0"/>
                                <w:numId w:val="38"/>
                              </w:numPr>
                              <w:spacing w:after="200" w:line="276" w:lineRule="auto"/>
                              <w:rPr>
                                <w:rFonts w:eastAsia="Times New Roman" w:cs="Arial"/>
                                <w:color w:val="FFFFFF" w:themeColor="background1"/>
                                <w:sz w:val="18"/>
                                <w:szCs w:val="18"/>
                                <w:lang w:val="en-GB"/>
                              </w:rPr>
                            </w:pPr>
                            <w:r w:rsidRPr="00107666">
                              <w:rPr>
                                <w:rFonts w:eastAsia="Times New Roman" w:cs="Arial"/>
                                <w:color w:val="FFFFFF" w:themeColor="background1"/>
                                <w:sz w:val="18"/>
                                <w:szCs w:val="18"/>
                                <w:lang w:val="en-GB"/>
                              </w:rPr>
                              <w:t xml:space="preserve">What are the potential sources of funds? Will rapid response resources (e.g. CERF) be needed? </w:t>
                            </w:r>
                          </w:p>
                          <w:p w:rsidR="00EE2749" w:rsidRPr="00107666" w:rsidRDefault="00EE2749" w:rsidP="00EE2749">
                            <w:pPr>
                              <w:pStyle w:val="ListParagraph"/>
                              <w:widowControl w:val="0"/>
                              <w:numPr>
                                <w:ilvl w:val="0"/>
                                <w:numId w:val="38"/>
                              </w:numPr>
                              <w:spacing w:after="200" w:line="276" w:lineRule="auto"/>
                              <w:rPr>
                                <w:rFonts w:eastAsia="Times New Roman" w:cs="Arial"/>
                                <w:color w:val="FFFFFF" w:themeColor="background1"/>
                                <w:sz w:val="18"/>
                                <w:szCs w:val="18"/>
                                <w:lang w:val="en-GB"/>
                              </w:rPr>
                            </w:pPr>
                            <w:r w:rsidRPr="00107666">
                              <w:rPr>
                                <w:rFonts w:eastAsia="Times New Roman" w:cs="Arial"/>
                                <w:color w:val="FFFFFF" w:themeColor="background1"/>
                                <w:sz w:val="18"/>
                                <w:szCs w:val="18"/>
                                <w:lang w:val="en-GB"/>
                              </w:rPr>
                              <w:t>Should a donor consultation be organised?</w:t>
                            </w:r>
                          </w:p>
                        </w:txbxContent>
                      </wps:txbx>
                      <wps:bodyPr rot="0" vert="horz" wrap="square" lIns="91440" tIns="45720" rIns="91440" bIns="45720" anchor="t" anchorCtr="0">
                        <a:noAutofit/>
                      </wps:bodyPr>
                    </wps:wsp>
                  </a:graphicData>
                </a:graphic>
              </wp:inline>
            </w:drawing>
          </mc:Choice>
          <mc:Fallback>
            <w:pict>
              <v:shape id="_x0000_s1034" type="#_x0000_t202" style="width:492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q6JggIAAAkFAAAOAAAAZHJzL2Uyb0RvYy54bWysVE1v1DAQvSPxHyzfaZJl291GzValpQip&#10;fIgWcZ7YzsaqYxvbu0n59Yzt3WUpByREDpEnnrx58+bZF5fToMhWOC+Nbmh1UlIiNDNc6nVDvz7c&#10;vlpS4gNoDspo0dAn4enl6uWLi9HWYmZ6o7hwBEG0r0fb0D4EWxeFZ70YwJ8YKzRudsYNEDB064I7&#10;GBF9UMWsLM+K0ThunWHCe/x6kzfpKuF3nWDhU9d5EYhqKHIL6e3Su43vYnUB9dqB7SXb0YB/YDGA&#10;1Fj0AHUDAcjGyT+gBsmc8aYLJ8wMhek6yUTqAbupymfd3PdgReoFxfH2IJP/f7Ds4/azI5Lj7HBS&#10;Ggac0YOYAnljJjKL8ozW15h1bzEvTPgZU1Or3t4Z9uiJNtc96LW4cs6MvQCO9Kr4Z3H0a8bxEaQd&#10;PxiOZWATTAKaOjdE7VANgug4pqfDaCIVhh/PZvPlvMQthntVWZ1Xi9NUA+r979b58E6YgcRFQx3O&#10;PsHD9s6HSAfqfUqs5o2S/FYqlYLoN3GtHNkCOgUYEzrsC/yWqTQZG7o4Q/NlFf4Kk7V4VnCQAX2v&#10;5NDQZRmf7MQo31vNkysDSJXXyFzpSFMkR2M7Sa4NQtz3fCSt2rgvgDM8LRGMEi6jAK+XVQ7Q7rNF&#10;LkJArfGcBkWJM+GbDH3yWJQ7QkZ9DiK0CthjVlDZHrIyOIPMdacmZidlzZ5Mio54JhPEuWcHhKmd&#10;kt2We2+1hj+hK5BOGj3eJbjojftByYjnsqH++wacoES91+is82o+jwc5BfPTxQwDd7zTHu+AZgiF&#10;DVOSl9chHf7YrDZX6MBOJm9Eq2YmO9/ieUut7O6GeKCP45T16wZb/QQAAP//AwBQSwMEFAAGAAgA&#10;AAAhABsh3xraAAAABQEAAA8AAABkcnMvZG93bnJldi54bWxMj8FOwzAQRO9I/IO1SNyo3QJVCHGq&#10;CoQ4E6pK3Nx4SdLa6yh224SvZ+ECl5VGM5p9U6xG78QJh9gF0jCfKRBIdbAdNRo27y83GYiYDFnj&#10;AqGGCSOsysuLwuQ2nOkNT1VqBJdQzI2GNqU+lzLWLXoTZ6FHYu8zDN4klkMj7WDOXO6dXCi1lN50&#10;xB9a0+NTi/WhOnoN++ft9jY7UDZ9vXbObeSk7Eel9fXVuH4EkXBMf2H4wWd0KJlpF45ko3AaeEj6&#10;vew9ZHcsdxxaqnuQZSH/05ffAAAA//8DAFBLAQItABQABgAIAAAAIQC2gziS/gAAAOEBAAATAAAA&#10;AAAAAAAAAAAAAAAAAABbQ29udGVudF9UeXBlc10ueG1sUEsBAi0AFAAGAAgAAAAhADj9If/WAAAA&#10;lAEAAAsAAAAAAAAAAAAAAAAALwEAAF9yZWxzLy5yZWxzUEsBAi0AFAAGAAgAAAAhACTyromCAgAA&#10;CQUAAA4AAAAAAAAAAAAAAAAALgIAAGRycy9lMm9Eb2MueG1sUEsBAi0AFAAGAAgAAAAhABsh3xra&#10;AAAABQEAAA8AAAAAAAAAAAAAAAAA3AQAAGRycy9kb3ducmV2LnhtbFBLBQYAAAAABAAEAPMAAADj&#10;BQAAAAA=&#10;" fillcolor="#4bacc6 [3208]" strokecolor="#4f81bd [3204]" strokeweight="6pt">
                <v:shadow on="t" color="black" opacity="26214f" origin="-.5,-.5" offset=".74836mm,.74836mm"/>
                <v:textbox>
                  <w:txbxContent>
                    <w:p w:rsidR="00EE2749" w:rsidRPr="00107666" w:rsidRDefault="00EE2749" w:rsidP="00107666">
                      <w:pPr>
                        <w:spacing w:before="120" w:after="240"/>
                        <w:rPr>
                          <w:rFonts w:cs="Arial"/>
                          <w:b/>
                          <w:color w:val="FFFFFF" w:themeColor="background1"/>
                          <w:sz w:val="22"/>
                        </w:rPr>
                      </w:pPr>
                      <w:r w:rsidRPr="00107666">
                        <w:rPr>
                          <w:rFonts w:cs="Arial"/>
                          <w:b/>
                          <w:color w:val="FFFFFF" w:themeColor="background1"/>
                          <w:sz w:val="22"/>
                        </w:rPr>
                        <w:t>Key questions:</w:t>
                      </w:r>
                    </w:p>
                    <w:p w:rsidR="00EE2749" w:rsidRPr="00107666" w:rsidRDefault="00EE2749" w:rsidP="00EE2749">
                      <w:pPr>
                        <w:pStyle w:val="ListParagraph"/>
                        <w:widowControl w:val="0"/>
                        <w:numPr>
                          <w:ilvl w:val="0"/>
                          <w:numId w:val="38"/>
                        </w:numPr>
                        <w:spacing w:after="200" w:line="276" w:lineRule="auto"/>
                        <w:rPr>
                          <w:rFonts w:eastAsia="Times New Roman" w:cs="Arial"/>
                          <w:color w:val="FFFFFF" w:themeColor="background1"/>
                          <w:sz w:val="18"/>
                          <w:szCs w:val="18"/>
                          <w:lang w:val="en-GB"/>
                        </w:rPr>
                      </w:pPr>
                      <w:r w:rsidRPr="00107666">
                        <w:rPr>
                          <w:rFonts w:eastAsia="Times New Roman" w:cs="Arial"/>
                          <w:color w:val="FFFFFF" w:themeColor="background1"/>
                          <w:sz w:val="18"/>
                          <w:szCs w:val="18"/>
                          <w:lang w:val="en-GB"/>
                        </w:rPr>
                        <w:t>Has an overall estimate of the resource requirements by sector/cluster been compiled?</w:t>
                      </w:r>
                    </w:p>
                    <w:p w:rsidR="00EE2749" w:rsidRPr="00107666" w:rsidRDefault="00EE2749" w:rsidP="00EE2749">
                      <w:pPr>
                        <w:pStyle w:val="ListParagraph"/>
                        <w:widowControl w:val="0"/>
                        <w:numPr>
                          <w:ilvl w:val="0"/>
                          <w:numId w:val="38"/>
                        </w:numPr>
                        <w:spacing w:after="200" w:line="276" w:lineRule="auto"/>
                        <w:rPr>
                          <w:rFonts w:eastAsia="Times New Roman" w:cs="Arial"/>
                          <w:color w:val="FFFFFF" w:themeColor="background1"/>
                          <w:sz w:val="18"/>
                          <w:szCs w:val="18"/>
                          <w:lang w:val="en-GB"/>
                        </w:rPr>
                      </w:pPr>
                      <w:r w:rsidRPr="00107666">
                        <w:rPr>
                          <w:rFonts w:eastAsia="Times New Roman" w:cs="Arial"/>
                          <w:color w:val="FFFFFF" w:themeColor="background1"/>
                          <w:sz w:val="18"/>
                          <w:szCs w:val="18"/>
                          <w:lang w:val="en-GB"/>
                        </w:rPr>
                        <w:t xml:space="preserve">What are the potential sources of funds? Will rapid response resources (e.g. CERF) be needed? </w:t>
                      </w:r>
                    </w:p>
                    <w:p w:rsidR="00EE2749" w:rsidRPr="00107666" w:rsidRDefault="00EE2749" w:rsidP="00EE2749">
                      <w:pPr>
                        <w:pStyle w:val="ListParagraph"/>
                        <w:widowControl w:val="0"/>
                        <w:numPr>
                          <w:ilvl w:val="0"/>
                          <w:numId w:val="38"/>
                        </w:numPr>
                        <w:spacing w:after="200" w:line="276" w:lineRule="auto"/>
                        <w:rPr>
                          <w:rFonts w:eastAsia="Times New Roman" w:cs="Arial"/>
                          <w:color w:val="FFFFFF" w:themeColor="background1"/>
                          <w:sz w:val="18"/>
                          <w:szCs w:val="18"/>
                          <w:lang w:val="en-GB"/>
                        </w:rPr>
                      </w:pPr>
                      <w:r w:rsidRPr="00107666">
                        <w:rPr>
                          <w:rFonts w:eastAsia="Times New Roman" w:cs="Arial"/>
                          <w:color w:val="FFFFFF" w:themeColor="background1"/>
                          <w:sz w:val="18"/>
                          <w:szCs w:val="18"/>
                          <w:lang w:val="en-GB"/>
                        </w:rPr>
                        <w:t>Should a donor consultation be organised?</w:t>
                      </w:r>
                    </w:p>
                  </w:txbxContent>
                </v:textbox>
                <w10:anchorlock/>
              </v:shape>
            </w:pict>
          </mc:Fallback>
        </mc:AlternateContent>
      </w:r>
    </w:p>
    <w:p w:rsidR="00EE2749" w:rsidRPr="002A7787" w:rsidRDefault="00EE2749" w:rsidP="00EE2749">
      <w:pPr>
        <w:pStyle w:val="CustomHeading3"/>
        <w:ind w:left="426"/>
        <w:rPr>
          <w:rFonts w:asciiTheme="minorHAnsi" w:hAnsiTheme="minorHAnsi"/>
        </w:rPr>
      </w:pPr>
      <w:r w:rsidRPr="002A7787">
        <w:rPr>
          <w:rFonts w:asciiTheme="minorHAnsi" w:hAnsiTheme="minorHAnsi"/>
        </w:rPr>
        <w:t>Highlight if there are existing fundraising structures in-country (CAP or other appeal)</w:t>
      </w:r>
    </w:p>
    <w:p w:rsidR="00EE2749" w:rsidRPr="002A7787" w:rsidRDefault="00EE2749" w:rsidP="00EE2749">
      <w:pPr>
        <w:pStyle w:val="CustomHeading3"/>
        <w:ind w:left="426"/>
        <w:rPr>
          <w:rFonts w:asciiTheme="minorHAnsi" w:hAnsiTheme="minorHAnsi"/>
        </w:rPr>
      </w:pPr>
      <w:r w:rsidRPr="002A7787">
        <w:rPr>
          <w:rFonts w:asciiTheme="minorHAnsi" w:hAnsiTheme="minorHAnsi"/>
        </w:rPr>
        <w:t>Indicate who would take the lead on developing the appeal</w:t>
      </w:r>
    </w:p>
    <w:p w:rsidR="00EE2749" w:rsidRPr="002A7787" w:rsidRDefault="00EE2749" w:rsidP="00EE2749">
      <w:pPr>
        <w:pStyle w:val="CustomHeading3"/>
        <w:ind w:left="426"/>
        <w:rPr>
          <w:rFonts w:asciiTheme="minorHAnsi" w:hAnsiTheme="minorHAnsi"/>
        </w:rPr>
      </w:pPr>
      <w:r w:rsidRPr="002A7787">
        <w:rPr>
          <w:rFonts w:asciiTheme="minorHAnsi" w:hAnsiTheme="minorHAnsi"/>
        </w:rPr>
        <w:t>Describe the fundraising strategy, if there are specific elements for the country</w:t>
      </w:r>
    </w:p>
    <w:p w:rsidR="00EE2749" w:rsidRPr="002A7787" w:rsidRDefault="00EE2749" w:rsidP="00EE2749">
      <w:pPr>
        <w:pStyle w:val="CustomHeading3"/>
        <w:ind w:left="426"/>
        <w:rPr>
          <w:rFonts w:asciiTheme="minorHAnsi" w:hAnsiTheme="minorHAnsi"/>
        </w:rPr>
      </w:pPr>
      <w:r w:rsidRPr="002A7787">
        <w:rPr>
          <w:rFonts w:asciiTheme="minorHAnsi" w:hAnsiTheme="minorHAnsi"/>
        </w:rPr>
        <w:t>Prepare for the possibility of an early CERF submission</w:t>
      </w:r>
    </w:p>
    <w:p w:rsidR="008E77E6" w:rsidRDefault="008E77E6" w:rsidP="00DB6751">
      <w:pPr>
        <w:pStyle w:val="CPsub-heading"/>
      </w:pPr>
      <w:r w:rsidRPr="00C1160C">
        <w:t>1</w:t>
      </w:r>
      <w:r>
        <w:t>.</w:t>
      </w:r>
      <w:r w:rsidRPr="00C1160C">
        <w:t xml:space="preserve"> </w:t>
      </w:r>
      <w:r w:rsidR="00373BCF">
        <w:t>Preparedness Requirements</w:t>
      </w:r>
    </w:p>
    <w:p w:rsidR="00EE2749" w:rsidRPr="00792A7B" w:rsidRDefault="00EE2749" w:rsidP="00EE2749">
      <w:pPr>
        <w:pStyle w:val="ListParagraph"/>
        <w:widowControl w:val="0"/>
        <w:numPr>
          <w:ilvl w:val="0"/>
          <w:numId w:val="30"/>
        </w:numPr>
        <w:rPr>
          <w:rFonts w:asciiTheme="minorHAnsi" w:eastAsia="Times New Roman" w:hAnsiTheme="minorHAnsi" w:cs="Arial"/>
          <w:color w:val="0070C0"/>
          <w:sz w:val="22"/>
          <w:lang w:val="en-GB"/>
        </w:rPr>
      </w:pPr>
      <w:r>
        <w:rPr>
          <w:rFonts w:asciiTheme="minorHAnsi" w:eastAsia="Times New Roman" w:hAnsiTheme="minorHAnsi" w:cs="Arial"/>
          <w:color w:val="0070C0"/>
          <w:sz w:val="22"/>
          <w:lang w:val="en-GB"/>
        </w:rPr>
        <w:t>Provide a summary of the funding requirements for preparedness.</w:t>
      </w:r>
    </w:p>
    <w:p w:rsidR="00373BCF" w:rsidRDefault="00373BCF" w:rsidP="00DB6751">
      <w:pPr>
        <w:pStyle w:val="CPsub-heading"/>
      </w:pPr>
      <w:r>
        <w:t>2.</w:t>
      </w:r>
      <w:r w:rsidRPr="00C1160C">
        <w:t xml:space="preserve"> </w:t>
      </w:r>
      <w:r>
        <w:t>Response Requirements</w:t>
      </w:r>
    </w:p>
    <w:p w:rsidR="00EE2749" w:rsidRPr="00792A7B" w:rsidRDefault="00EE2749" w:rsidP="00EE2749">
      <w:pPr>
        <w:pStyle w:val="ListParagraph"/>
        <w:widowControl w:val="0"/>
        <w:numPr>
          <w:ilvl w:val="0"/>
          <w:numId w:val="30"/>
        </w:numPr>
        <w:rPr>
          <w:rFonts w:asciiTheme="minorHAnsi" w:eastAsia="Times New Roman" w:hAnsiTheme="minorHAnsi" w:cs="Arial"/>
          <w:color w:val="0070C0"/>
          <w:sz w:val="22"/>
          <w:lang w:val="en-GB"/>
        </w:rPr>
      </w:pPr>
      <w:bookmarkStart w:id="11" w:name="_Toc394392832"/>
      <w:r>
        <w:rPr>
          <w:rFonts w:asciiTheme="minorHAnsi" w:eastAsia="Times New Roman" w:hAnsiTheme="minorHAnsi" w:cs="Arial"/>
          <w:color w:val="0070C0"/>
          <w:sz w:val="22"/>
          <w:lang w:val="en-GB"/>
        </w:rPr>
        <w:t>Provide a summary of the funding requirements for response.</w:t>
      </w:r>
    </w:p>
    <w:p w:rsidR="00DB6751" w:rsidRDefault="00DB6751">
      <w:pPr>
        <w:spacing w:after="200" w:line="276" w:lineRule="auto"/>
        <w:rPr>
          <w:rFonts w:eastAsia="PMingLiU" w:cs="Times New Roman"/>
          <w:color w:val="026CB6"/>
          <w:sz w:val="28"/>
          <w:szCs w:val="28"/>
          <w:lang w:eastAsia="zh-TW"/>
        </w:rPr>
      </w:pPr>
      <w:r>
        <w:rPr>
          <w:rFonts w:eastAsia="PMingLiU" w:cs="Times New Roman"/>
          <w:color w:val="026CB6"/>
          <w:sz w:val="28"/>
          <w:szCs w:val="28"/>
          <w:lang w:eastAsia="zh-TW"/>
        </w:rPr>
        <w:br w:type="page"/>
      </w:r>
    </w:p>
    <w:p w:rsidR="00373BCF" w:rsidRPr="00373BCF" w:rsidRDefault="00373BCF" w:rsidP="00DB6751">
      <w:pPr>
        <w:pStyle w:val="CPSectionheading"/>
        <w:rPr>
          <w:lang w:eastAsia="zh-TW"/>
        </w:rPr>
      </w:pPr>
      <w:bookmarkStart w:id="12" w:name="_Toc401656353"/>
      <w:r>
        <w:rPr>
          <w:lang w:eastAsia="zh-TW"/>
        </w:rPr>
        <w:lastRenderedPageBreak/>
        <w:t>ANNEX I</w:t>
      </w:r>
      <w:r w:rsidR="00DB6751">
        <w:rPr>
          <w:lang w:eastAsia="zh-TW"/>
        </w:rPr>
        <w:t>:</w:t>
      </w:r>
      <w:r>
        <w:rPr>
          <w:lang w:eastAsia="zh-TW"/>
        </w:rPr>
        <w:t xml:space="preserve"> </w:t>
      </w:r>
      <w:r w:rsidR="00DB6751">
        <w:rPr>
          <w:lang w:eastAsia="zh-TW"/>
        </w:rPr>
        <w:br/>
      </w:r>
      <w:r w:rsidR="00AA6C5A">
        <w:rPr>
          <w:lang w:eastAsia="zh-TW"/>
        </w:rPr>
        <w:t>CLUSTER OPER</w:t>
      </w:r>
      <w:r>
        <w:rPr>
          <w:lang w:eastAsia="zh-TW"/>
        </w:rPr>
        <w:t>ATIONAL DELIVERY PLANS</w:t>
      </w:r>
      <w:bookmarkEnd w:id="12"/>
    </w:p>
    <w:p w:rsidR="004F542C" w:rsidRPr="004F542C" w:rsidRDefault="004F542C" w:rsidP="00DB6751">
      <w:pPr>
        <w:pStyle w:val="clusterheadings"/>
      </w:pPr>
      <w:r w:rsidRPr="004F542C">
        <w:t>NAME OF CLUSTER</w:t>
      </w:r>
      <w:bookmarkEnd w:id="11"/>
    </w:p>
    <w:tbl>
      <w:tblPr>
        <w:tblStyle w:val="HNOtipstable"/>
        <w:tblW w:w="0" w:type="auto"/>
        <w:tblLayout w:type="fixed"/>
        <w:tblLook w:val="04A0" w:firstRow="1" w:lastRow="0" w:firstColumn="1" w:lastColumn="0" w:noHBand="0" w:noVBand="1"/>
      </w:tblPr>
      <w:tblGrid>
        <w:gridCol w:w="993"/>
        <w:gridCol w:w="18"/>
        <w:gridCol w:w="2391"/>
        <w:gridCol w:w="997"/>
        <w:gridCol w:w="2405"/>
        <w:gridCol w:w="3401"/>
      </w:tblGrid>
      <w:tr w:rsidR="004F542C" w:rsidRPr="004F542C" w:rsidTr="009B7906">
        <w:trPr>
          <w:cnfStyle w:val="100000000000" w:firstRow="1" w:lastRow="0" w:firstColumn="0" w:lastColumn="0" w:oddVBand="0" w:evenVBand="0" w:oddHBand="0" w:evenHBand="0" w:firstRowFirstColumn="0" w:firstRowLastColumn="0" w:lastRowFirstColumn="0" w:lastRowLastColumn="0"/>
          <w:trHeight w:val="510"/>
        </w:trPr>
        <w:tc>
          <w:tcPr>
            <w:tcW w:w="1011" w:type="dxa"/>
            <w:gridSpan w:val="2"/>
            <w:shd w:val="clear" w:color="auto" w:fill="C95A23"/>
            <w:vAlign w:val="center"/>
          </w:tcPr>
          <w:p w:rsidR="004F542C" w:rsidRPr="004F542C" w:rsidRDefault="004F542C" w:rsidP="004F542C">
            <w:pPr>
              <w:rPr>
                <w:b/>
                <w:color w:val="FFFFFF" w:themeColor="background1"/>
              </w:rPr>
            </w:pPr>
            <w:r w:rsidRPr="004F542C">
              <w:rPr>
                <w:noProof/>
                <w:lang w:val="en-GB" w:eastAsia="en-GB"/>
              </w:rPr>
              <w:drawing>
                <wp:inline distT="0" distB="0" distL="0" distR="0" wp14:anchorId="21E6C3C0" wp14:editId="2CF0528D">
                  <wp:extent cx="504825"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rotWithShape="1">
                          <a:blip r:embed="rId15" cstate="print">
                            <a:biLevel thresh="25000"/>
                            <a:extLst>
                              <a:ext uri="{28A0092B-C50C-407E-A947-70E740481C1C}">
                                <a14:useLocalDpi xmlns:a14="http://schemas.microsoft.com/office/drawing/2010/main" val="0"/>
                              </a:ext>
                            </a:extLst>
                          </a:blip>
                          <a:srcRect l="10145" t="14493" r="13044" b="15941"/>
                          <a:stretch/>
                        </pic:blipFill>
                        <pic:spPr bwMode="auto">
                          <a:xfrm>
                            <a:off x="0" y="0"/>
                            <a:ext cx="502477" cy="45507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194" w:type="dxa"/>
            <w:gridSpan w:val="4"/>
            <w:shd w:val="clear" w:color="auto" w:fill="C95A23"/>
            <w:vAlign w:val="center"/>
          </w:tcPr>
          <w:p w:rsidR="004F542C" w:rsidRPr="004F542C" w:rsidRDefault="004F542C" w:rsidP="004F542C">
            <w:pPr>
              <w:ind w:left="170" w:right="170"/>
              <w:rPr>
                <w:b/>
                <w:color w:val="FFFFFF" w:themeColor="background1"/>
                <w:szCs w:val="20"/>
              </w:rPr>
            </w:pPr>
            <w:r w:rsidRPr="004F542C">
              <w:rPr>
                <w:b/>
                <w:color w:val="FFFFFF" w:themeColor="background1"/>
                <w:szCs w:val="20"/>
              </w:rPr>
              <w:t>Lead agency: name (acronym)</w:t>
            </w:r>
          </w:p>
          <w:p w:rsidR="004F542C" w:rsidRPr="004F542C" w:rsidRDefault="004F542C" w:rsidP="004F542C">
            <w:pPr>
              <w:ind w:left="170" w:right="170"/>
              <w:rPr>
                <w:b/>
                <w:color w:val="FFFFFF" w:themeColor="background1"/>
                <w:szCs w:val="20"/>
              </w:rPr>
            </w:pPr>
            <w:r w:rsidRPr="004F542C">
              <w:rPr>
                <w:b/>
                <w:color w:val="FFFFFF" w:themeColor="background1"/>
                <w:szCs w:val="20"/>
              </w:rPr>
              <w:t>Contact information: first name surname (</w:t>
            </w:r>
            <w:r w:rsidRPr="009B7906">
              <w:rPr>
                <w:b/>
                <w:color w:val="FBD4B4" w:themeColor="accent6" w:themeTint="66"/>
                <w:szCs w:val="20"/>
              </w:rPr>
              <w:t>email</w:t>
            </w:r>
            <w:r w:rsidRPr="004F542C">
              <w:rPr>
                <w:b/>
                <w:color w:val="FFFFFF" w:themeColor="background1"/>
                <w:szCs w:val="20"/>
              </w:rPr>
              <w:t>)</w:t>
            </w:r>
          </w:p>
        </w:tc>
      </w:tr>
      <w:tr w:rsidR="00234FB9" w:rsidRPr="004F542C" w:rsidTr="00323BCE">
        <w:trPr>
          <w:trHeight w:val="312"/>
        </w:trPr>
        <w:tc>
          <w:tcPr>
            <w:tcW w:w="993" w:type="dxa"/>
          </w:tcPr>
          <w:p w:rsidR="00234FB9" w:rsidRPr="004F542C" w:rsidRDefault="00234FB9" w:rsidP="00980185">
            <w:pPr>
              <w:rPr>
                <w:rFonts w:eastAsia="PMingLiU" w:cs="Times New Roman"/>
                <w:szCs w:val="24"/>
                <w:lang w:val="en-GB" w:eastAsia="zh-TW"/>
              </w:rPr>
            </w:pPr>
            <w:r w:rsidRPr="004F542C">
              <w:rPr>
                <w:noProof/>
                <w:lang w:val="en-GB" w:eastAsia="en-GB"/>
              </w:rPr>
              <w:drawing>
                <wp:inline distT="0" distB="0" distL="0" distR="0" wp14:anchorId="5F265E3E" wp14:editId="5DFA578C">
                  <wp:extent cx="418465" cy="447675"/>
                  <wp:effectExtent l="0" t="0" r="63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8465" cy="447675"/>
                          </a:xfrm>
                          <a:prstGeom prst="rect">
                            <a:avLst/>
                          </a:prstGeom>
                          <a:noFill/>
                          <a:ln>
                            <a:noFill/>
                          </a:ln>
                        </pic:spPr>
                      </pic:pic>
                    </a:graphicData>
                  </a:graphic>
                </wp:inline>
              </w:drawing>
            </w:r>
          </w:p>
        </w:tc>
        <w:tc>
          <w:tcPr>
            <w:tcW w:w="2409" w:type="dxa"/>
            <w:gridSpan w:val="2"/>
            <w:tcBorders>
              <w:right w:val="single" w:sz="18" w:space="0" w:color="FFFFFF" w:themeColor="background1"/>
            </w:tcBorders>
          </w:tcPr>
          <w:p w:rsidR="00234FB9" w:rsidRPr="004F542C" w:rsidRDefault="00234FB9" w:rsidP="00980185">
            <w:pPr>
              <w:rPr>
                <w:rFonts w:eastAsia="PMingLiU" w:cs="Times New Roman"/>
                <w:szCs w:val="24"/>
                <w:lang w:val="en-GB" w:eastAsia="zh-TW"/>
              </w:rPr>
            </w:pPr>
            <w:r w:rsidRPr="009B7906">
              <w:rPr>
                <w:rFonts w:eastAsia="PMingLiU" w:cs="Times New Roman"/>
                <w:color w:val="404040" w:themeColor="text1" w:themeTint="BF"/>
                <w:sz w:val="18"/>
                <w:szCs w:val="24"/>
                <w:lang w:val="en-GB" w:eastAsia="zh-TW"/>
              </w:rPr>
              <w:t>REQUIREMENTS (US$)</w:t>
            </w:r>
            <w:r w:rsidRPr="004F542C">
              <w:rPr>
                <w:rFonts w:eastAsia="PMingLiU" w:cs="Times New Roman"/>
                <w:color w:val="F47932"/>
                <w:sz w:val="50"/>
                <w:szCs w:val="50"/>
                <w:lang w:val="en-GB" w:eastAsia="zh-TW"/>
              </w:rPr>
              <w:t xml:space="preserve"> </w:t>
            </w:r>
            <w:r w:rsidRPr="004F542C">
              <w:rPr>
                <w:rFonts w:eastAsia="PMingLiU" w:cs="Times New Roman"/>
                <w:color w:val="F47932"/>
                <w:sz w:val="50"/>
                <w:szCs w:val="50"/>
                <w:lang w:val="en-GB" w:eastAsia="zh-TW"/>
              </w:rPr>
              <w:br/>
            </w:r>
            <w:r w:rsidRPr="004F542C">
              <w:rPr>
                <w:rFonts w:eastAsia="PMingLiU" w:cs="Times New Roman"/>
                <w:color w:val="A6A6A6" w:themeColor="background1" w:themeShade="A6"/>
                <w:sz w:val="48"/>
                <w:szCs w:val="48"/>
                <w:lang w:val="en-GB" w:eastAsia="zh-TW"/>
              </w:rPr>
              <w:t>XX</w:t>
            </w:r>
          </w:p>
        </w:tc>
        <w:tc>
          <w:tcPr>
            <w:tcW w:w="997" w:type="dxa"/>
            <w:tcBorders>
              <w:left w:val="single" w:sz="18" w:space="0" w:color="FFFFFF" w:themeColor="background1"/>
            </w:tcBorders>
          </w:tcPr>
          <w:p w:rsidR="00234FB9" w:rsidRPr="004F542C" w:rsidRDefault="00234FB9" w:rsidP="00980185">
            <w:r w:rsidRPr="004F542C">
              <w:rPr>
                <w:rFonts w:eastAsia="PMingLiU" w:cs="Times New Roman"/>
                <w:noProof/>
                <w:szCs w:val="24"/>
                <w:lang w:val="en-GB" w:eastAsia="en-GB"/>
              </w:rPr>
              <w:drawing>
                <wp:inline distT="0" distB="0" distL="0" distR="0" wp14:anchorId="21477B1B" wp14:editId="4E4A8091">
                  <wp:extent cx="407670" cy="4076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7670" cy="407670"/>
                          </a:xfrm>
                          <a:prstGeom prst="rect">
                            <a:avLst/>
                          </a:prstGeom>
                          <a:noFill/>
                          <a:ln>
                            <a:noFill/>
                          </a:ln>
                        </pic:spPr>
                      </pic:pic>
                    </a:graphicData>
                  </a:graphic>
                </wp:inline>
              </w:drawing>
            </w:r>
          </w:p>
        </w:tc>
        <w:tc>
          <w:tcPr>
            <w:tcW w:w="2405" w:type="dxa"/>
            <w:tcBorders>
              <w:right w:val="single" w:sz="18" w:space="0" w:color="FFFFFF" w:themeColor="background1"/>
            </w:tcBorders>
          </w:tcPr>
          <w:p w:rsidR="00234FB9" w:rsidRPr="004F542C" w:rsidRDefault="00234FB9" w:rsidP="00980185">
            <w:pPr>
              <w:rPr>
                <w:rFonts w:eastAsia="PMingLiU" w:cs="Times New Roman"/>
                <w:color w:val="F47932"/>
                <w:sz w:val="50"/>
                <w:szCs w:val="50"/>
                <w:lang w:val="en-GB" w:eastAsia="zh-TW"/>
              </w:rPr>
            </w:pPr>
            <w:r>
              <w:rPr>
                <w:rFonts w:eastAsia="PMingLiU" w:cs="Times New Roman"/>
                <w:color w:val="404040" w:themeColor="text1" w:themeTint="BF"/>
                <w:sz w:val="18"/>
                <w:szCs w:val="24"/>
                <w:lang w:val="en-GB" w:eastAsia="zh-TW"/>
              </w:rPr>
              <w:t xml:space="preserve">LIST </w:t>
            </w:r>
            <w:r w:rsidRPr="009B7906">
              <w:rPr>
                <w:rFonts w:eastAsia="PMingLiU" w:cs="Times New Roman"/>
                <w:color w:val="404040" w:themeColor="text1" w:themeTint="BF"/>
                <w:sz w:val="18"/>
                <w:szCs w:val="24"/>
                <w:lang w:val="en-GB" w:eastAsia="zh-TW"/>
              </w:rPr>
              <w:t>OF PARTNERS</w:t>
            </w:r>
            <w:r w:rsidRPr="009B7906">
              <w:rPr>
                <w:rFonts w:eastAsia="PMingLiU" w:cs="Times New Roman"/>
                <w:color w:val="404040" w:themeColor="text1" w:themeTint="BF"/>
                <w:sz w:val="50"/>
                <w:szCs w:val="50"/>
                <w:lang w:val="en-GB" w:eastAsia="zh-TW"/>
              </w:rPr>
              <w:t xml:space="preserve"> </w:t>
            </w:r>
            <w:r w:rsidRPr="009B7906">
              <w:rPr>
                <w:rFonts w:eastAsia="PMingLiU" w:cs="Times New Roman"/>
                <w:color w:val="404040" w:themeColor="text1" w:themeTint="BF"/>
                <w:sz w:val="50"/>
                <w:szCs w:val="50"/>
                <w:lang w:val="en-GB" w:eastAsia="zh-TW"/>
              </w:rPr>
              <w:br/>
            </w:r>
            <w:r w:rsidRPr="004F542C">
              <w:rPr>
                <w:rFonts w:eastAsia="PMingLiU" w:cs="Times New Roman"/>
                <w:color w:val="026CB6"/>
                <w:sz w:val="48"/>
                <w:szCs w:val="48"/>
                <w:lang w:val="en-GB" w:eastAsia="zh-TW"/>
              </w:rPr>
              <w:t>XX</w:t>
            </w:r>
          </w:p>
        </w:tc>
        <w:tc>
          <w:tcPr>
            <w:tcW w:w="3401" w:type="dxa"/>
            <w:tcBorders>
              <w:left w:val="single" w:sz="18" w:space="0" w:color="FFFFFF" w:themeColor="background1"/>
            </w:tcBorders>
          </w:tcPr>
          <w:p w:rsidR="00234FB9" w:rsidRPr="004F542C" w:rsidRDefault="00234FB9" w:rsidP="00980185">
            <w:pPr>
              <w:rPr>
                <w:rFonts w:eastAsia="PMingLiU" w:cs="Times New Roman"/>
                <w:color w:val="026CB6"/>
                <w:sz w:val="50"/>
                <w:szCs w:val="72"/>
                <w:lang w:val="en-GB" w:eastAsia="zh-TW"/>
              </w:rPr>
            </w:pPr>
            <w:r w:rsidRPr="004F542C">
              <w:rPr>
                <w:rFonts w:eastAsia="PMingLiU" w:cs="Times New Roman"/>
                <w:noProof/>
                <w:szCs w:val="24"/>
                <w:lang w:val="en-GB" w:eastAsia="en-GB"/>
              </w:rPr>
              <w:drawing>
                <wp:inline distT="0" distB="0" distL="0" distR="0" wp14:anchorId="7AB1DC7F" wp14:editId="1464FD55">
                  <wp:extent cx="2028825" cy="3810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bl>
    <w:p w:rsidR="009B7906" w:rsidRPr="004F542C" w:rsidRDefault="009B7906" w:rsidP="009B7906">
      <w:pPr>
        <w:pStyle w:val="NoSpacing"/>
        <w:rPr>
          <w:lang w:val="en-GB" w:eastAsia="zh-TW"/>
        </w:rPr>
      </w:pPr>
    </w:p>
    <w:p w:rsidR="00305A14" w:rsidRPr="00373BCF" w:rsidRDefault="00305A14" w:rsidP="00305A14">
      <w:pPr>
        <w:pStyle w:val="ListParagraph"/>
        <w:numPr>
          <w:ilvl w:val="0"/>
          <w:numId w:val="30"/>
        </w:numPr>
        <w:spacing w:after="120"/>
        <w:ind w:left="426"/>
        <w:jc w:val="both"/>
        <w:rPr>
          <w:rFonts w:asciiTheme="minorHAnsi" w:eastAsia="PMingLiU" w:hAnsiTheme="minorHAnsi" w:cs="Times New Roman"/>
          <w:color w:val="0070C0"/>
          <w:sz w:val="22"/>
          <w:lang w:val="en-GB" w:eastAsia="zh-TW"/>
        </w:rPr>
      </w:pPr>
      <w:r w:rsidRPr="00373BCF">
        <w:rPr>
          <w:rFonts w:asciiTheme="minorHAnsi" w:eastAsia="PMingLiU" w:hAnsiTheme="minorHAnsi" w:cs="Times New Roman"/>
          <w:color w:val="0070C0"/>
          <w:sz w:val="22"/>
          <w:lang w:val="en-GB" w:eastAsia="zh-TW"/>
        </w:rPr>
        <w:t>This</w:t>
      </w:r>
      <w:r w:rsidRPr="00373BCF">
        <w:rPr>
          <w:rFonts w:asciiTheme="minorHAnsi" w:hAnsiTheme="minorHAnsi"/>
          <w:color w:val="0070C0"/>
          <w:sz w:val="22"/>
        </w:rPr>
        <w:t xml:space="preserve"> section is an opportunity to </w:t>
      </w:r>
      <w:r>
        <w:rPr>
          <w:rFonts w:asciiTheme="minorHAnsi" w:hAnsiTheme="minorHAnsi"/>
          <w:color w:val="0070C0"/>
          <w:sz w:val="22"/>
        </w:rPr>
        <w:t xml:space="preserve">briefly </w:t>
      </w:r>
      <w:r w:rsidRPr="00373BCF">
        <w:rPr>
          <w:rFonts w:asciiTheme="minorHAnsi" w:hAnsiTheme="minorHAnsi"/>
          <w:color w:val="0070C0"/>
          <w:sz w:val="22"/>
        </w:rPr>
        <w:t xml:space="preserve">summarize the overall </w:t>
      </w:r>
      <w:r>
        <w:rPr>
          <w:rFonts w:asciiTheme="minorHAnsi" w:hAnsiTheme="minorHAnsi"/>
          <w:color w:val="0070C0"/>
          <w:sz w:val="22"/>
        </w:rPr>
        <w:t xml:space="preserve">delivery plan </w:t>
      </w:r>
      <w:r w:rsidRPr="00373BCF">
        <w:rPr>
          <w:rFonts w:asciiTheme="minorHAnsi" w:hAnsiTheme="minorHAnsi"/>
          <w:color w:val="0070C0"/>
          <w:sz w:val="22"/>
        </w:rPr>
        <w:t xml:space="preserve">of the cluster and how the objectives/activities selected correspond to the </w:t>
      </w:r>
      <w:r>
        <w:rPr>
          <w:rFonts w:asciiTheme="minorHAnsi" w:hAnsiTheme="minorHAnsi"/>
          <w:color w:val="0070C0"/>
          <w:sz w:val="22"/>
        </w:rPr>
        <w:t xml:space="preserve">overall </w:t>
      </w:r>
      <w:r w:rsidRPr="00373BCF">
        <w:rPr>
          <w:rFonts w:asciiTheme="minorHAnsi" w:hAnsiTheme="minorHAnsi"/>
          <w:color w:val="0070C0"/>
          <w:sz w:val="22"/>
        </w:rPr>
        <w:t>objectives</w:t>
      </w:r>
      <w:r>
        <w:rPr>
          <w:rFonts w:asciiTheme="minorHAnsi" w:hAnsiTheme="minorHAnsi"/>
          <w:color w:val="0070C0"/>
          <w:sz w:val="22"/>
        </w:rPr>
        <w:t xml:space="preserve"> of the CP</w:t>
      </w:r>
      <w:r w:rsidRPr="00373BCF">
        <w:rPr>
          <w:rFonts w:asciiTheme="minorHAnsi" w:hAnsiTheme="minorHAnsi"/>
          <w:color w:val="0070C0"/>
          <w:sz w:val="22"/>
        </w:rPr>
        <w:t xml:space="preserve">. Explain how the cluster response plan responds to the various needs of different groups and provide indications of sex and age </w:t>
      </w:r>
      <w:proofErr w:type="spellStart"/>
      <w:r w:rsidRPr="00373BCF">
        <w:rPr>
          <w:rFonts w:asciiTheme="minorHAnsi" w:hAnsiTheme="minorHAnsi"/>
          <w:color w:val="0070C0"/>
          <w:sz w:val="22"/>
        </w:rPr>
        <w:t>disagreggation</w:t>
      </w:r>
      <w:proofErr w:type="spellEnd"/>
      <w:r w:rsidRPr="00373BCF">
        <w:rPr>
          <w:rFonts w:asciiTheme="minorHAnsi" w:hAnsiTheme="minorHAnsi"/>
          <w:color w:val="0070C0"/>
          <w:sz w:val="22"/>
        </w:rPr>
        <w:t xml:space="preserve"> in the targeted population. Each cluster should </w:t>
      </w:r>
      <w:r>
        <w:rPr>
          <w:rFonts w:asciiTheme="minorHAnsi" w:hAnsiTheme="minorHAnsi"/>
          <w:color w:val="0070C0"/>
          <w:sz w:val="22"/>
        </w:rPr>
        <w:t xml:space="preserve">give an </w:t>
      </w:r>
      <w:proofErr w:type="spellStart"/>
      <w:r w:rsidRPr="00373BCF">
        <w:rPr>
          <w:rFonts w:asciiTheme="minorHAnsi" w:hAnsiTheme="minorHAnsi"/>
          <w:color w:val="0070C0"/>
          <w:sz w:val="22"/>
        </w:rPr>
        <w:t>explain</w:t>
      </w:r>
      <w:r>
        <w:rPr>
          <w:rFonts w:asciiTheme="minorHAnsi" w:hAnsiTheme="minorHAnsi"/>
          <w:color w:val="0070C0"/>
          <w:sz w:val="22"/>
        </w:rPr>
        <w:t>tion</w:t>
      </w:r>
      <w:proofErr w:type="spellEnd"/>
      <w:r>
        <w:rPr>
          <w:rFonts w:asciiTheme="minorHAnsi" w:hAnsiTheme="minorHAnsi"/>
          <w:color w:val="0070C0"/>
          <w:sz w:val="22"/>
        </w:rPr>
        <w:t xml:space="preserve"> of</w:t>
      </w:r>
      <w:r w:rsidRPr="00373BCF">
        <w:rPr>
          <w:rFonts w:asciiTheme="minorHAnsi" w:hAnsiTheme="minorHAnsi"/>
          <w:color w:val="0070C0"/>
          <w:sz w:val="22"/>
        </w:rPr>
        <w:t xml:space="preserve"> </w:t>
      </w:r>
      <w:r>
        <w:rPr>
          <w:rFonts w:asciiTheme="minorHAnsi" w:hAnsiTheme="minorHAnsi"/>
          <w:color w:val="0070C0"/>
          <w:sz w:val="22"/>
        </w:rPr>
        <w:t xml:space="preserve">what assistance package they intend to delivery, what logistical arrangements are required, what the distribution criteria will be, who will deliver it, and what resources are required. </w:t>
      </w:r>
    </w:p>
    <w:p w:rsidR="009B7906" w:rsidRPr="00373BCF" w:rsidRDefault="009B7906" w:rsidP="004F542C">
      <w:pPr>
        <w:spacing w:after="200" w:line="276" w:lineRule="auto"/>
        <w:rPr>
          <w:lang w:val="en-GB"/>
        </w:rPr>
      </w:pPr>
    </w:p>
    <w:p w:rsidR="004F542C" w:rsidRPr="00373BCF" w:rsidRDefault="004F542C" w:rsidP="009D257E">
      <w:pPr>
        <w:spacing w:after="200" w:line="276" w:lineRule="auto"/>
        <w:rPr>
          <w:lang w:val="en-GB"/>
        </w:rPr>
      </w:pPr>
    </w:p>
    <w:sectPr w:rsidR="004F542C" w:rsidRPr="00373BCF" w:rsidSect="003F70A7">
      <w:headerReference w:type="even" r:id="rId19"/>
      <w:headerReference w:type="default" r:id="rId20"/>
      <w:footerReference w:type="even" r:id="rId21"/>
      <w:footerReference w:type="default" r:id="rId22"/>
      <w:footerReference w:type="first" r:id="rId23"/>
      <w:pgSz w:w="11907" w:h="16839" w:code="9"/>
      <w:pgMar w:top="561" w:right="851" w:bottom="1582" w:left="851" w:header="561" w:footer="45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C91" w:rsidRDefault="00285C91" w:rsidP="00244D64">
      <w:r>
        <w:separator/>
      </w:r>
    </w:p>
    <w:p w:rsidR="00285C91" w:rsidRDefault="00285C91"/>
    <w:p w:rsidR="00285C91" w:rsidRDefault="00285C91"/>
    <w:p w:rsidR="00285C91" w:rsidRDefault="00285C91"/>
    <w:p w:rsidR="00285C91" w:rsidRDefault="00285C91"/>
  </w:endnote>
  <w:endnote w:type="continuationSeparator" w:id="0">
    <w:p w:rsidR="00285C91" w:rsidRDefault="00285C91" w:rsidP="00244D64">
      <w:r>
        <w:continuationSeparator/>
      </w:r>
    </w:p>
    <w:p w:rsidR="00285C91" w:rsidRDefault="00285C91"/>
    <w:p w:rsidR="00285C91" w:rsidRDefault="00285C91"/>
    <w:p w:rsidR="00285C91" w:rsidRDefault="00285C91"/>
    <w:p w:rsidR="00285C91" w:rsidRDefault="00285C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MS Mincho">
    <w:altName w:val="ＭＳ 明朝"/>
    <w:panose1 w:val="02020609040205080304"/>
    <w:charset w:val="80"/>
    <w:family w:val="modern"/>
    <w:pitch w:val="fixed"/>
    <w:sig w:usb0="E00002FF" w:usb1="6AC7FDFB" w:usb2="00000012" w:usb3="00000000" w:csb0="0002009F" w:csb1="00000000"/>
  </w:font>
  <w:font w:name="Segoe UI Semibold">
    <w:panose1 w:val="020B0702040204020203"/>
    <w:charset w:val="00"/>
    <w:family w:val="swiss"/>
    <w:pitch w:val="variable"/>
    <w:sig w:usb0="E00002FF" w:usb1="4000A47B"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6A5" w:rsidRPr="00AA77A6" w:rsidRDefault="002766A5" w:rsidP="0048242D">
    <w:pPr>
      <w:pStyle w:val="CPpagenumber"/>
    </w:pPr>
    <w:r>
      <w:rPr>
        <w:noProof/>
        <w:lang w:val="en-GB" w:eastAsia="en-GB"/>
      </w:rPr>
      <mc:AlternateContent>
        <mc:Choice Requires="wpg">
          <w:drawing>
            <wp:anchor distT="0" distB="0" distL="114300" distR="114300" simplePos="0" relativeHeight="251681792" behindDoc="0" locked="0" layoutInCell="1" allowOverlap="1" wp14:anchorId="36A8C4BB" wp14:editId="03900025">
              <wp:simplePos x="0" y="0"/>
              <wp:positionH relativeFrom="page">
                <wp:posOffset>540385</wp:posOffset>
              </wp:positionH>
              <wp:positionV relativeFrom="page">
                <wp:posOffset>9721215</wp:posOffset>
              </wp:positionV>
              <wp:extent cx="6480000" cy="36000"/>
              <wp:effectExtent l="0" t="0" r="0" b="2540"/>
              <wp:wrapNone/>
              <wp:docPr id="54" name="Group 54"/>
              <wp:cNvGraphicFramePr/>
              <a:graphic xmlns:a="http://schemas.openxmlformats.org/drawingml/2006/main">
                <a:graphicData uri="http://schemas.microsoft.com/office/word/2010/wordprocessingGroup">
                  <wpg:wgp>
                    <wpg:cNvGrpSpPr/>
                    <wpg:grpSpPr>
                      <a:xfrm rot="10800000">
                        <a:off x="0" y="0"/>
                        <a:ext cx="6480000" cy="36000"/>
                        <a:chOff x="0" y="0"/>
                        <a:chExt cx="6480000" cy="35207"/>
                      </a:xfrm>
                    </wpg:grpSpPr>
                    <wps:wsp>
                      <wps:cNvPr id="55" name="Rectangle 55"/>
                      <wps:cNvSpPr/>
                      <wps:spPr>
                        <a:xfrm>
                          <a:off x="0" y="0"/>
                          <a:ext cx="6480000" cy="18000"/>
                        </a:xfrm>
                        <a:prstGeom prst="rect">
                          <a:avLst/>
                        </a:prstGeom>
                        <a:solidFill>
                          <a:srgbClr val="D54B2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ectangle 56"/>
                      <wps:cNvSpPr/>
                      <wps:spPr>
                        <a:xfrm>
                          <a:off x="0" y="17207"/>
                          <a:ext cx="6480000" cy="18000"/>
                        </a:xfrm>
                        <a:prstGeom prst="rect">
                          <a:avLst/>
                        </a:prstGeom>
                        <a:solidFill>
                          <a:srgbClr val="BEBE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group w14:anchorId="077B7FA4" id="Group 54" o:spid="_x0000_s1026" style="position:absolute;margin-left:42.55pt;margin-top:765.45pt;width:510.25pt;height:2.85pt;rotation:180;z-index:251681792;mso-position-horizontal-relative:page;mso-position-vertical-relative:page;mso-width-relative:margin;mso-height-relative:margin" coordsize="64800,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5cwIAMAAL0KAAAOAAAAZHJzL2Uyb0RvYy54bWzsVklrGzEUvhf6H4TujZd63HTIODgrhZCE&#10;JCVnWaNZQCOpkuxx+uv79DQz2XwoKS0UYoMs6e3fW6yDw20jyUZYV2uV0cnemBKhuM5rVWb0+93Z&#10;p31KnGcqZ1IrkdEH4ejh4uOHg9akYqorLXNhCShRLm1NRivvTToaOV6Jhrk9bYQCYqFtwzwcbTnK&#10;LWtBeyNH0/F4Pmq1zY3VXDgHtyeRSBeovygE91dF4YQnMqPgm8fV4roK62hxwNLSMlPVvHODvcGL&#10;htUKjA6qTphnZG3rV6qamlvtdOH3uG5GuihqLjAGiGYyfhHNudVrg7GUaVuaASaA9gVOb1bLLzfX&#10;ltR5RpMZJYo1kCM0S+AM4LSmTIHn3Jpbc227izKeQrzbwjbEasB1Mt4fhw/CAIGRLaL8MKAstp5w&#10;uJzPkJESDrTP8yCCWeAVpOqVFK9Od8ol0/GXIDeKPsAmuDp41hqoJ/cImfszyG4rZgRmwgU4esiS&#10;HrIbKDSmSilIkkTYkG/AzKUO4OsBC7+/jdAkoPUsUpYa6/y50A0Jm4xasI6ws82F8xGUniXYclrW&#10;+VktJR5suTqWlmwYtMRJMjuaLjvtz9ikCsxKB7GoMdwAyH0ouPMPUgQ+qW5EAWUE6Z2iJ9jAYrDD&#10;OBfKTyKpYrmI5hMsmKh+kMCcosKguQD7g+5OQRgOr3VHNR1/EBXY/4NwrMzBTPSgdywKDxJoWSs/&#10;CDe10nZXZBKi6ixH/h6kCE1AaaXzB6gY7BKYQc7wsxrydsGcv2YWxg1cwgj1V7AUUrcZ1d2Okkrb&#10;n7vuAz+UNFApaWF8ZdT9WDMrKJHfFBT718lsFuYdHmbJlykc7FPK6ilFrZtjDeUwQe9wG/i97LeF&#10;1c09TNplsAokpjjYzij3tj8c+zhWYVZzsVwiG8w4w/yFujU8KA+ohrq8294za7ri9TAXLnXfYCx9&#10;UcORN0gqvVx7XdRY4I+4dnhDs4dp9S+6fr6j6+dv6PoJZAVnGJTqrhn3Vzv/6DR83zu/Q+C988Nc&#10;6tv9/+t8/PeHNxL+eXTvufAIe3rGSfH46lz8AgAA//8DAFBLAwQUAAYACAAAACEAPywUsOAAAAAN&#10;AQAADwAAAGRycy9kb3ducmV2LnhtbEyPwW7CMAyG75P2DpEn7TaSwlKxrilCk6ZxmjRA2jU0pik0&#10;TtUE6N5+YRd29O9Pvz+Xi9F17IxDaD0pyCYCGFLtTUuNgu3m/WkOLERNRneeUMEPBlhU93elLoy/&#10;0Bee17FhqYRCoRXYGPuC81BbdDpMfI+Udns/OB3TODTcDPqSyl3Hp0Lk3OmW0gWre3yzWB/XJ6fA&#10;PIfZFler5TD9PGxkKz9ss/9W6vFhXL4CizjGGwxX/aQOVXLa+ROZwDoFc5klMuVyJl6AXYlMyBzY&#10;7i/Lc+BVyf9/Uf0CAAD//wMAUEsBAi0AFAAGAAgAAAAhALaDOJL+AAAA4QEAABMAAAAAAAAAAAAA&#10;AAAAAAAAAFtDb250ZW50X1R5cGVzXS54bWxQSwECLQAUAAYACAAAACEAOP0h/9YAAACUAQAACwAA&#10;AAAAAAAAAAAAAAAvAQAAX3JlbHMvLnJlbHNQSwECLQAUAAYACAAAACEA+veXMCADAAC9CgAADgAA&#10;AAAAAAAAAAAAAAAuAgAAZHJzL2Uyb0RvYy54bWxQSwECLQAUAAYACAAAACEAPywUsOAAAAANAQAA&#10;DwAAAAAAAAAAAAAAAAB6BQAAZHJzL2Rvd25yZXYueG1sUEsFBgAAAAAEAAQA8wAAAIcGAAAAAA==&#10;">
              <v:rect id="Rectangle 55" o:spid="_x0000_s1027" style="position:absolute;width:6480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KmFMIA&#10;AADbAAAADwAAAGRycy9kb3ducmV2LnhtbESPQYvCMBSE74L/ITzBi6ypgot0jaKiIp6qLnt+NM+2&#10;2LzUJmr11xthweMwM98wk1ljSnGj2hWWFQz6EQji1OqCMwW/x/XXGITzyBpLy6TgQQ5m03ZrgrG2&#10;d97T7eAzESDsYlSQe1/FUro0J4Oubyvi4J1sbdAHWWdS13gPcFPKYRR9S4MFh4UcK1rmlJ4PV6PA&#10;J4k1q+35+ehdxpuF3M2Xf5wo1e008x8Qnhr/Cf+3t1rBaATvL+EHyO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UqYUwgAAANsAAAAPAAAAAAAAAAAAAAAAAJgCAABkcnMvZG93&#10;bnJldi54bWxQSwUGAAAAAAQABAD1AAAAhwMAAAAA&#10;" fillcolor="#d54b2a" stroked="f" strokeweight="2pt"/>
              <v:rect id="Rectangle 56" o:spid="_x0000_s1028" style="position:absolute;top:172;width:6480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kd+8MA&#10;AADbAAAADwAAAGRycy9kb3ducmV2LnhtbESPX2vCQBDE3wv9DscW+lYvlSoaPUWUgtQn/yA+Ltk1&#10;Sc3thdxp4rf3CgUfh5n5DTOdd7ZSN2586cTAZy8BxZI5KiU3cNh/f4xA+YBCWDlhA3f2MJ+9vkwx&#10;JdfKlm+7kKsIEZ+igSKEOtXaZwVb9D1Xs0Tv7BqLIcom19RgG+G20v0kGWqLpcSFAmteFpxddldr&#10;YHNfte3lROufPn1tfrsxHXFLxry/dYsJqMBdeIb/22syMBjC35f4A/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kd+8MAAADbAAAADwAAAAAAAAAAAAAAAACYAgAAZHJzL2Rv&#10;d25yZXYueG1sUEsFBgAAAAAEAAQA9QAAAIgDAAAAAA==&#10;" fillcolor="#bebebe" stroked="f" strokeweight="2pt"/>
              <w10:wrap anchorx="page" anchory="page"/>
            </v:group>
          </w:pict>
        </mc:Fallback>
      </mc:AlternateContent>
    </w:r>
    <w:r>
      <w:fldChar w:fldCharType="begin"/>
    </w:r>
    <w:r>
      <w:instrText xml:space="preserve"> PAGE   \* MERGEFORMAT </w:instrText>
    </w:r>
    <w:r>
      <w:fldChar w:fldCharType="separate"/>
    </w:r>
    <w:r w:rsidR="00AE43D2">
      <w:rPr>
        <w:noProof/>
      </w:rPr>
      <w:t>8</w:t>
    </w:r>
    <w:r>
      <w:rPr>
        <w:noProof/>
      </w:rPr>
      <w:fldChar w:fldCharType="end"/>
    </w:r>
  </w:p>
  <w:p w:rsidR="002766A5" w:rsidRDefault="002766A5"/>
  <w:p w:rsidR="002766A5" w:rsidRDefault="002766A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6A5" w:rsidRPr="00AA77A6" w:rsidRDefault="002766A5" w:rsidP="00A12756">
    <w:pPr>
      <w:pStyle w:val="CPpagenumber"/>
    </w:pPr>
    <w:r>
      <w:rPr>
        <w:noProof/>
        <w:lang w:val="en-GB" w:eastAsia="en-GB"/>
      </w:rPr>
      <mc:AlternateContent>
        <mc:Choice Requires="wpg">
          <w:drawing>
            <wp:anchor distT="0" distB="0" distL="114300" distR="114300" simplePos="0" relativeHeight="251683840" behindDoc="0" locked="0" layoutInCell="1" allowOverlap="1" wp14:anchorId="1AAB52F4" wp14:editId="399A0B1F">
              <wp:simplePos x="0" y="0"/>
              <wp:positionH relativeFrom="page">
                <wp:posOffset>540385</wp:posOffset>
              </wp:positionH>
              <wp:positionV relativeFrom="page">
                <wp:posOffset>9721215</wp:posOffset>
              </wp:positionV>
              <wp:extent cx="6480000" cy="36000"/>
              <wp:effectExtent l="0" t="0" r="0" b="2540"/>
              <wp:wrapNone/>
              <wp:docPr id="57" name="Group 57"/>
              <wp:cNvGraphicFramePr/>
              <a:graphic xmlns:a="http://schemas.openxmlformats.org/drawingml/2006/main">
                <a:graphicData uri="http://schemas.microsoft.com/office/word/2010/wordprocessingGroup">
                  <wpg:wgp>
                    <wpg:cNvGrpSpPr/>
                    <wpg:grpSpPr>
                      <a:xfrm rot="10800000">
                        <a:off x="0" y="0"/>
                        <a:ext cx="6480000" cy="36000"/>
                        <a:chOff x="0" y="0"/>
                        <a:chExt cx="6480000" cy="35207"/>
                      </a:xfrm>
                    </wpg:grpSpPr>
                    <wps:wsp>
                      <wps:cNvPr id="58" name="Rectangle 58"/>
                      <wps:cNvSpPr/>
                      <wps:spPr>
                        <a:xfrm>
                          <a:off x="0" y="0"/>
                          <a:ext cx="6480000" cy="18000"/>
                        </a:xfrm>
                        <a:prstGeom prst="rect">
                          <a:avLst/>
                        </a:prstGeom>
                        <a:solidFill>
                          <a:srgbClr val="D54B2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0" y="17207"/>
                          <a:ext cx="6480000" cy="18000"/>
                        </a:xfrm>
                        <a:prstGeom prst="rect">
                          <a:avLst/>
                        </a:prstGeom>
                        <a:solidFill>
                          <a:srgbClr val="BEBE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group w14:anchorId="17198251" id="Group 57" o:spid="_x0000_s1026" style="position:absolute;margin-left:42.55pt;margin-top:765.45pt;width:510.25pt;height:2.85pt;rotation:180;z-index:251683840;mso-position-horizontal-relative:page;mso-position-vertical-relative:page;mso-width-relative:margin;mso-height-relative:margin" coordsize="64800,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KL2JgMAAL0KAAAOAAAAZHJzL2Uyb0RvYy54bWzsVttOGzEQfa/Uf7D8XjZJEwqrbFC4qhIC&#10;BFQ8O17vRfLaru1kQ7++4/HuQiEPFVUrVSKRHF9mzswcz0w8P9o2kmyEdbVWGR3vjSgRiuu8VmVG&#10;v92ffzqgxHmmcia1Ehl9FI4eLT5+mLcmFRNdaZkLSwBEubQ1Ga28N2mSOF6Jhrk9bYSCw0LbhnlY&#10;2jLJLWsBvZHJZDTaT1ptc2M1F87B7mk8pAvELwrB/XVROOGJzCj45nG0OK7CmCzmLC0tM1XNOzfY&#10;G7xoWK3A6AB1yjwja1u/gmpqbrXThd/jukl0UdRcYAwQzXj0IpoLq9cGYynTtjQDTUDtC57eDMuv&#10;NjeW1HlGZ18oUayBO0KzBNZATmvKFGQurLkzN7bbKOMqxLstbEOsBl7Ho4NR+CANEBjZIsuPA8ti&#10;6wmHzf0pClLC4ezzflDBW+AVXNUrLV6d7dSbTUboYBJ9WMyT4OrgWWsgn9wTZe7PKLurmBF4Ey7Q&#10;0VMGyR0pu4VEY6qUgswOIm0oN3DmUgf09YSF399maBzYCphDpCw11vkLoRsSJhm1YB1pZ5tL56No&#10;LxJsOS3r/LyWEhe2XJ1ISzYMSuJ0Nj2eLDv0X8SkCsJKB7WIGHaA5D4UnPlHKYKcVLeigDSC652g&#10;J1jAYrDDOBfKj+NRxXIRzc8wYSL8oIGRImBALsD+gN0BhObwGjvCdPJBVWD9D8oxMwcz0YPesag8&#10;aKBlrfyg3NRK212RSYiqsxzle5IiNYGllc4fIWOwSqAHOcPPa7i3S+b8DbPQbmATWqi/hqGQus2o&#10;7maUVNr+2LUf5CGl4ZSSFtpXRt33NbOCEvlVQbIfjqfT0O9wMZ19mcDCPj9ZPT9R6+ZEQzqM0Tuc&#10;Bnkv+2lhdfMAnXYZrMIRUxxsZ5R72y9OfGyr0Ku5WC5RDHqcYf5S3RkewAOrIS/vtw/Mmi55PfSF&#10;K90XGEtf5HCUDZpKL9deFzUm+BOvHd9Q7KFb/YuqP9xR9YdvqPox3Ar2MEjVXT3ur1b+8Vn4vld+&#10;x8B75Ye+1Jf7/1f5+O8PbyT88+jec+ER9nyNneLp1bn4CQAA//8DAFBLAwQUAAYACAAAACEAPywU&#10;sOAAAAANAQAADwAAAGRycy9kb3ducmV2LnhtbEyPwW7CMAyG75P2DpEn7TaSwlKxrilCk6ZxmjRA&#10;2jU0pik0TtUE6N5+YRd29O9Pvz+Xi9F17IxDaD0pyCYCGFLtTUuNgu3m/WkOLERNRneeUMEPBlhU&#10;93elLoy/0Bee17FhqYRCoRXYGPuC81BbdDpMfI+Udns/OB3TODTcDPqSyl3Hp0Lk3OmW0gWre3yz&#10;WB/XJ6fAPIfZFler5TD9PGxkKz9ss/9W6vFhXL4CizjGGwxX/aQOVXLa+ROZwDoFc5klMuVyJl6A&#10;XYlMyBzY7i/Lc+BVyf9/Uf0CAAD//wMAUEsBAi0AFAAGAAgAAAAhALaDOJL+AAAA4QEAABMAAAAA&#10;AAAAAAAAAAAAAAAAAFtDb250ZW50X1R5cGVzXS54bWxQSwECLQAUAAYACAAAACEAOP0h/9YAAACU&#10;AQAACwAAAAAAAAAAAAAAAAAvAQAAX3JlbHMvLnJlbHNQSwECLQAUAAYACAAAACEArtii9iYDAAC9&#10;CgAADgAAAAAAAAAAAAAAAAAuAgAAZHJzL2Uyb0RvYy54bWxQSwECLQAUAAYACAAAACEAPywUsOAA&#10;AAANAQAADwAAAAAAAAAAAAAAAACABQAAZHJzL2Rvd25yZXYueG1sUEsFBgAAAAAEAAQA8wAAAI0G&#10;AAAAAA==&#10;">
              <v:rect id="Rectangle 58" o:spid="_x0000_s1027" style="position:absolute;width:6480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MJisEA&#10;AADbAAAADwAAAGRycy9kb3ducmV2LnhtbERPTWvCQBC9F/wPyxS8lLqxYJHoGqK0EjxFLZ6H7DQJ&#10;ZmdjdquJv949FDw+3vcy6U0jrtS52rKC6SQCQVxYXXOp4Of4/T4H4TyyxsYyKRjIQbIavSwx1vbG&#10;e7oefClCCLsYFVTet7GUrqjIoJvYljhwv7Yz6APsSqk7vIVw08iPKPqUBmsODRW2tKmoOB/+jAKf&#10;59Z8Zef78HaZb9dyl25OnCs1fu3TBQhPvX+K/92ZVjALY8OX8AP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TCYrBAAAA2wAAAA8AAAAAAAAAAAAAAAAAmAIAAGRycy9kb3du&#10;cmV2LnhtbFBLBQYAAAAABAAEAPUAAACGAwAAAAA=&#10;" fillcolor="#d54b2a" stroked="f" strokeweight="2pt"/>
              <v:rect id="Rectangle 59" o:spid="_x0000_s1028" style="position:absolute;top:172;width:6480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JicMA&#10;AADbAAAADwAAAGRycy9kb3ducmV2LnhtbESPX2vCQBDE3wt+h2OFvtWL0haNniItgtQn/yA+Ltk1&#10;ieb2Qu408dv3CgUfh5n5DTNbdLZSd2586cTAcJCAYskclZIbOOxXb2NQPqAQVk7YwIM9LOa9lxmm&#10;5FrZ8n0XchUh4lM0UIRQp1r7rGCLfuBqluidXWMxRNnkmhpsI9xWepQkn9piKXGhwJq/Cs6uu5s1&#10;sHl8t+31ROufEb1vLt2EjrglY1773XIKKnAXnuH/9poMfEzg70v8AXr+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JicMAAADbAAAADwAAAAAAAAAAAAAAAACYAgAAZHJzL2Rv&#10;d25yZXYueG1sUEsFBgAAAAAEAAQA9QAAAIgDAAAAAA==&#10;" fillcolor="#bebebe" stroked="f" strokeweight="2pt"/>
              <w10:wrap anchorx="page" anchory="page"/>
            </v:group>
          </w:pict>
        </mc:Fallback>
      </mc:AlternateContent>
    </w:r>
    <w:r w:rsidRPr="00AA77A6">
      <w:rPr>
        <w:i/>
      </w:rPr>
      <w:tab/>
    </w:r>
    <w:r>
      <w:fldChar w:fldCharType="begin"/>
    </w:r>
    <w:r>
      <w:instrText xml:space="preserve"> PAGE   \* MERGEFORMAT </w:instrText>
    </w:r>
    <w:r>
      <w:fldChar w:fldCharType="separate"/>
    </w:r>
    <w:r w:rsidR="00AE43D2">
      <w:rPr>
        <w:noProof/>
      </w:rPr>
      <w:t>7</w:t>
    </w:r>
    <w:r>
      <w:rPr>
        <w:noProof/>
      </w:rPr>
      <w:fldChar w:fldCharType="end"/>
    </w:r>
  </w:p>
  <w:p w:rsidR="002766A5" w:rsidRDefault="002766A5"/>
  <w:p w:rsidR="002766A5" w:rsidRDefault="002766A5"/>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EF2" w:rsidRDefault="002766A5" w:rsidP="00317CF0">
    <w:pPr>
      <w:pStyle w:val="Footer"/>
      <w:rPr>
        <w:color w:val="4F81BD" w:themeColor="accent1"/>
      </w:rPr>
    </w:pPr>
    <w:r>
      <w:rPr>
        <w:noProof/>
        <w:lang w:val="en-GB" w:eastAsia="en-GB"/>
      </w:rPr>
      <mc:AlternateContent>
        <mc:Choice Requires="wpg">
          <w:drawing>
            <wp:anchor distT="0" distB="0" distL="114300" distR="114300" simplePos="0" relativeHeight="251679744" behindDoc="0" locked="0" layoutInCell="1" allowOverlap="1" wp14:anchorId="65A96BBE" wp14:editId="2F973CCE">
              <wp:simplePos x="0" y="0"/>
              <wp:positionH relativeFrom="page">
                <wp:posOffset>540385</wp:posOffset>
              </wp:positionH>
              <wp:positionV relativeFrom="page">
                <wp:posOffset>9721215</wp:posOffset>
              </wp:positionV>
              <wp:extent cx="6480000" cy="36000"/>
              <wp:effectExtent l="0" t="0" r="0" b="2540"/>
              <wp:wrapNone/>
              <wp:docPr id="51" name="Group 51"/>
              <wp:cNvGraphicFramePr/>
              <a:graphic xmlns:a="http://schemas.openxmlformats.org/drawingml/2006/main">
                <a:graphicData uri="http://schemas.microsoft.com/office/word/2010/wordprocessingGroup">
                  <wpg:wgp>
                    <wpg:cNvGrpSpPr/>
                    <wpg:grpSpPr>
                      <a:xfrm rot="10800000">
                        <a:off x="0" y="0"/>
                        <a:ext cx="6480000" cy="36000"/>
                        <a:chOff x="0" y="0"/>
                        <a:chExt cx="6480000" cy="35207"/>
                      </a:xfrm>
                    </wpg:grpSpPr>
                    <wps:wsp>
                      <wps:cNvPr id="52" name="Rectangle 52"/>
                      <wps:cNvSpPr/>
                      <wps:spPr>
                        <a:xfrm>
                          <a:off x="0" y="0"/>
                          <a:ext cx="6480000" cy="18000"/>
                        </a:xfrm>
                        <a:prstGeom prst="rect">
                          <a:avLst/>
                        </a:prstGeom>
                        <a:solidFill>
                          <a:srgbClr val="D54B2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0" y="17207"/>
                          <a:ext cx="6480000" cy="18000"/>
                        </a:xfrm>
                        <a:prstGeom prst="rect">
                          <a:avLst/>
                        </a:prstGeom>
                        <a:solidFill>
                          <a:srgbClr val="BEBE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group w14:anchorId="776ED4F2" id="Group 51" o:spid="_x0000_s1026" style="position:absolute;margin-left:42.55pt;margin-top:765.45pt;width:510.25pt;height:2.85pt;rotation:180;z-index:251679744;mso-position-horizontal-relative:page;mso-position-vertical-relative:page;mso-width-relative:margin;mso-height-relative:margin" coordsize="64800,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J5LHQMAAL0KAAAOAAAAZHJzL2Uyb0RvYy54bWzsVltr2zAUfh/sPwi9r4nTpO1MnZJeGZS2&#10;tB19VmT5ArKkSUqc7tfv6Mh2b3kYHRsMmoAi6dy/c4kOjzaNJGthXa1VRpOdMSVCcZ3Xqszo9/vz&#10;LweUOM9UzqRWIqOPwtGj+edPh61JxURXWubCElCiXNqajFbem3Q0crwSDXM72ggFxELbhnk42nKU&#10;W9aC9kaOJuPx3qjVNjdWc+Ec3J5GIp2j/qIQ3F8XhROeyIyCbx5Xi+syrKP5IUtLy0xV884N9g4v&#10;GlYrMDqoOmWekZWt36hqam6104Xf4boZ6aKoucAYIJpk/CqaC6tXBmMp07Y0A0wA7Suc3q2WX61v&#10;LKnzjM4SShRrIEdolsAZwGlNmQLPhTV35sZ2F2U8hXg3hW2I1YBrMj4Yhw/CAIGRDaL8OKAsNp5w&#10;uNybIiMlHGi7e0EEs8ArSNUbKV6dbZWbTcb7QW4UfYBNcHXwrDVQT+4JMvdnkN1VzAjMhAtw9JBN&#10;eshuodCYKqUgs0mEDfkGzFzqAL4esPD72wglAa0XkbLUWOcvhG5I2GTUgnWEna0vnY+g9CzBltOy&#10;zs9rKfFgy+WJtGTNoCVOZ9PjyaLT/oJNqsCsdBCLGsMNgNyHgjv/KEXgk+pWFFBGkN4JeoINLAY7&#10;jHOhfBJJFctFND/DgonqBwnMKSoMmguwP+juFITh8FZ3VNPxB1GB/T8Ix8oczEQPesei8CCBlrXy&#10;g3BTK223RSYhqs5y5O9BitAElJY6f4SKwS6BGeQMP68hb5fM+RtmYdzAJYxQfw1LIXWbUd3tKKm0&#10;/bntPvBDSQOVkhbGV0bdjxWzghL5TUGxf02m0zDv8DCd7U/gYJ9Tls8patWcaCgHGAHgHW4Dv5f9&#10;trC6eYBJuwhWgcQUB9sZ5d72hxMfxyrMai4WC2SDGWeYv1R3hgflAdVQl/ebB2ZNV7we5sKV7huM&#10;pa9qOPIGSaUXK6+LGgv8CdcOb2j2MK3+Rdfvbun63Xd0fQJZwRkGpbptxv3Vzj8+C9+Pzu8Q+Oj8&#10;/7vz8d8f3kj459G958Ij7PkZJ8XTq3P+CwAA//8DAFBLAwQUAAYACAAAACEAPywUsOAAAAANAQAA&#10;DwAAAGRycy9kb3ducmV2LnhtbEyPwW7CMAyG75P2DpEn7TaSwlKxrilCk6ZxmjRA2jU0pik0TtUE&#10;6N5+YRd29O9Pvz+Xi9F17IxDaD0pyCYCGFLtTUuNgu3m/WkOLERNRneeUMEPBlhU93elLoy/0Bee&#10;17FhqYRCoRXYGPuC81BbdDpMfI+Udns/OB3TODTcDPqSyl3Hp0Lk3OmW0gWre3yzWB/XJ6fAPIfZ&#10;Fler5TD9PGxkKz9ss/9W6vFhXL4CizjGGwxX/aQOVXLa+ROZwDoFc5klMuVyJl6AXYlMyBzY7i/L&#10;c+BVyf9/Uf0CAAD//wMAUEsBAi0AFAAGAAgAAAAhALaDOJL+AAAA4QEAABMAAAAAAAAAAAAAAAAA&#10;AAAAAFtDb250ZW50X1R5cGVzXS54bWxQSwECLQAUAAYACAAAACEAOP0h/9YAAACUAQAACwAAAAAA&#10;AAAAAAAAAAAvAQAAX3JlbHMvLnJlbHNQSwECLQAUAAYACAAAACEA0tSeSx0DAAC9CgAADgAAAAAA&#10;AAAAAAAAAAAuAgAAZHJzL2Uyb0RvYy54bWxQSwECLQAUAAYACAAAACEAPywUsOAAAAANAQAADwAA&#10;AAAAAAAAAAAAAAB3BQAAZHJzL2Rvd25yZXYueG1sUEsFBgAAAAAEAAQA8wAAAIQGAAAAAA==&#10;">
              <v:rect id="Rectangle 52" o:spid="_x0000_s1027" style="position:absolute;width:6480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s+YMUA&#10;AADbAAAADwAAAGRycy9kb3ducmV2LnhtbESPQWvCQBSE7wX/w/IKXkrdNFCR1FViqEV6irH0/Mi+&#10;JsHs2zS7NdFf7xYEj8PMfMMs16NpxYl611hW8DKLQBCXVjdcKfg6bJ8XIJxH1thaJgVncrBeTR6W&#10;mGg78J5Oha9EgLBLUEHtfZdI6cqaDLqZ7YiD92N7gz7IvpK6xyHATSvjKJpLgw2HhRo7ymoqj8Wf&#10;UeDz3Jr33fFyfvpdfGzkZ5p9c67U9HFM30B4Gv09fGvvtILXGP6/hB8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uz5gxQAAANsAAAAPAAAAAAAAAAAAAAAAAJgCAABkcnMv&#10;ZG93bnJldi54bWxQSwUGAAAAAAQABAD1AAAAigMAAAAA&#10;" fillcolor="#d54b2a" stroked="f" strokeweight="2pt"/>
              <v:rect id="Rectangle 53" o:spid="_x0000_s1028" style="position:absolute;top:172;width:6480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6+Y8MA&#10;AADbAAAADwAAAGRycy9kb3ducmV2LnhtbESPQWvCQBSE74X+h+UVvNVN1UqbukpRCqIntYjHR94z&#10;iWbfhuzWxH/vCgWPw8x8w0xmna3UhRtfOjHw1k9AsWSOSskN/O5+Xj9A+YBCWDlhA1f2MJs+P00w&#10;JdfKhi/bkKsIEZ+igSKEOtXaZwVb9H1Xs0Tv6BqLIcom19RgG+G20oMkGWuLpcSFAmueF5ydt3/W&#10;wPq6aNvzgZarAY3Wp+6T9rghY3ov3fcXqMBdeIT/20sy8D6E+5f4A/T0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6+Y8MAAADbAAAADwAAAAAAAAAAAAAAAACYAgAAZHJzL2Rv&#10;d25yZXYueG1sUEsFBgAAAAAEAAQA9QAAAIgDAAAAAA==&#10;" fillcolor="#bebebe" stroked="f" strokeweight="2pt"/>
              <w10:wrap anchorx="page" anchory="page"/>
            </v:group>
          </w:pict>
        </mc:Fallback>
      </mc:AlternateContent>
    </w:r>
  </w:p>
  <w:p w:rsidR="009B1EF2" w:rsidRDefault="009B1EF2" w:rsidP="00317CF0">
    <w:pPr>
      <w:pStyle w:val="Footer"/>
      <w:rPr>
        <w:color w:val="4F81BD" w:themeColor="accent1"/>
      </w:rPr>
    </w:pPr>
  </w:p>
  <w:p w:rsidR="009B1EF2" w:rsidRDefault="009B1EF2" w:rsidP="00317C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C91" w:rsidRDefault="00285C91" w:rsidP="00244D64">
      <w:r>
        <w:separator/>
      </w:r>
    </w:p>
    <w:p w:rsidR="00285C91" w:rsidRDefault="00285C91"/>
    <w:p w:rsidR="00285C91" w:rsidRDefault="00285C91"/>
    <w:p w:rsidR="00285C91" w:rsidRDefault="00285C91"/>
    <w:p w:rsidR="00285C91" w:rsidRDefault="00285C91"/>
  </w:footnote>
  <w:footnote w:type="continuationSeparator" w:id="0">
    <w:p w:rsidR="00285C91" w:rsidRDefault="00285C91" w:rsidP="00244D64">
      <w:r>
        <w:continuationSeparator/>
      </w:r>
    </w:p>
    <w:p w:rsidR="00285C91" w:rsidRDefault="00285C91"/>
    <w:p w:rsidR="00285C91" w:rsidRDefault="00285C91"/>
    <w:p w:rsidR="00285C91" w:rsidRDefault="00285C91"/>
    <w:p w:rsidR="00285C91" w:rsidRDefault="00285C9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6A5" w:rsidRPr="00251660" w:rsidRDefault="00DB6751" w:rsidP="003B379E">
    <w:pPr>
      <w:tabs>
        <w:tab w:val="left" w:pos="2160"/>
        <w:tab w:val="left" w:pos="4148"/>
        <w:tab w:val="right" w:pos="10170"/>
      </w:tabs>
      <w:rPr>
        <w:color w:val="D54B2A"/>
      </w:rPr>
    </w:pPr>
    <w:r>
      <w:rPr>
        <w:noProof/>
        <w:lang w:val="en-GB" w:eastAsia="en-GB"/>
      </w:rPr>
      <mc:AlternateContent>
        <mc:Choice Requires="wpg">
          <w:drawing>
            <wp:anchor distT="0" distB="0" distL="114300" distR="114300" simplePos="0" relativeHeight="251672576" behindDoc="0" locked="0" layoutInCell="1" allowOverlap="1" wp14:anchorId="41A181D1" wp14:editId="6BFE1247">
              <wp:simplePos x="0" y="0"/>
              <wp:positionH relativeFrom="column">
                <wp:posOffset>0</wp:posOffset>
              </wp:positionH>
              <wp:positionV relativeFrom="paragraph">
                <wp:posOffset>166370</wp:posOffset>
              </wp:positionV>
              <wp:extent cx="6479540" cy="38100"/>
              <wp:effectExtent l="0" t="0" r="0" b="0"/>
              <wp:wrapNone/>
              <wp:docPr id="16" name="Group 16"/>
              <wp:cNvGraphicFramePr/>
              <a:graphic xmlns:a="http://schemas.openxmlformats.org/drawingml/2006/main">
                <a:graphicData uri="http://schemas.microsoft.com/office/word/2010/wordprocessingGroup">
                  <wpg:wgp>
                    <wpg:cNvGrpSpPr/>
                    <wpg:grpSpPr>
                      <a:xfrm>
                        <a:off x="0" y="0"/>
                        <a:ext cx="6479540" cy="38100"/>
                        <a:chOff x="0" y="0"/>
                        <a:chExt cx="6480000" cy="35207"/>
                      </a:xfrm>
                    </wpg:grpSpPr>
                    <wps:wsp>
                      <wps:cNvPr id="6" name="Rectangle 6"/>
                      <wps:cNvSpPr/>
                      <wps:spPr>
                        <a:xfrm>
                          <a:off x="0" y="0"/>
                          <a:ext cx="6480000" cy="18000"/>
                        </a:xfrm>
                        <a:prstGeom prst="rect">
                          <a:avLst/>
                        </a:prstGeom>
                        <a:solidFill>
                          <a:srgbClr val="D54B2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17207"/>
                          <a:ext cx="6480000" cy="18000"/>
                        </a:xfrm>
                        <a:prstGeom prst="rect">
                          <a:avLst/>
                        </a:prstGeom>
                        <a:solidFill>
                          <a:srgbClr val="BEBE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6" o:spid="_x0000_s1026" style="position:absolute;margin-left:0;margin-top:13.1pt;width:510.2pt;height:3pt;z-index:251672576" coordsize="64800,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FFIHwMAAKwKAAAOAAAAZHJzL2Uyb0RvYy54bWzsVllrGzEQfi/0Pwi9N7vr2jmWrINzUghJ&#10;SFLyLGu1B2glVZK9Tn99R4fXzkEJKS0UYsNax8w3mk8zn/fwaNVxtGTatFIUONtJMWKCyrIVdYG/&#10;359/2cfIWCJKwqVgBX5kBh9NP3867FXORrKRvGQaAYgwea8K3Fir8iQxtGEdMTtSMQGbldQdsTDV&#10;dVJq0gN6x5NRmu4mvdSl0pIyY2D1NGziqcevKkbtdVUZZhEvMJzN+qf2z7l7JtNDkteaqKal8Rjk&#10;HafoSCsg6AB1SixBC92+gOpaqqWRld2hsktkVbWU+Rwgmyx9ls2Flgvlc6nzvlYDTUDtM57eDUuv&#10;ljcatSXc3S5GgnRwRz4sgjmQ06s6B5sLre7UjY4LdZi5fFeV7twvZIJWntbHgVa2sojC4u5472Ay&#10;BvYp7H3dz9JIO23gbl540eZs8NtP4RP9JqN0z50oWQdN3NmGo/QKCshsODJ/xtFdQxTz1BuXf+Ro&#10;oOgWCouImjMUWfJWA0UmN8DW2/nZyjNz4yd5klxpYy+Y7JAbFFhDcF9sZHlpbKBkbeJiGsnb8rzl&#10;3E90PT/hGi0JdMDpZHw8mkX0J2ZcOGMhnVtAdCtA8ToVP7KPnDk7Lm5ZBVUDlzvyJ/H9yoY4hFIm&#10;bBa2GlKyEH7irzPADx7+Rj2gQ64g/oAdAZwWvMQOMNHeuTLf7oNz+ruDBefBw0eWwg7OXSukfg2A&#10;Q1YxcrBfkxSocSzNZfkI9aJlEBuj6HkL93ZJjL0hGtQFKhoU017Do+KyL7CMI4waqX++tu7soaBh&#10;F6Me1KrA5seCaIYR/yag1A+ysWsw6yfjyd4IJnp7Z769IxbdiYRyyECbFfVDZ2/5elhp2T2AsM5c&#10;VNgigkLsAlOr15MTG1QUpJmy2cybgaQpYi/FnaIO3LHq6vJ+9UC0isVrQRWu5Lq9SP6shoOt8xRy&#10;trCyan2Bb3iNfEOrO3H6Bz2fQf5BFzdND2tQBC48aMNbuz6DW/EKBqX6msL91c4/PnPfj86PDHx0&#10;/v/d+f6/H16J/J9HfH1z71zbc68Um5fM6S8AAAD//wMAUEsDBBQABgAIAAAAIQBJ8cQ83QAAAAcB&#10;AAAPAAAAZHJzL2Rvd25yZXYueG1sTI9BS8NAFITvgv9heYI3u5utFkmzKaWopyLYCtLba/KahGbf&#10;huw2Sf+925MehxlmvslWk23FQL1vHBtIZgoEceHKhisD3/v3p1cQPiCX2DomA1fysMrv7zJMSzfy&#10;Fw27UIlYwj5FA3UIXSqlL2qy6GeuI47eyfUWQ5R9Jcsex1huW6mVWkiLDceFGjva1FScdxdr4GPE&#10;cT1P3obt+bS5HvYvnz/bhIx5fJjWSxCBpvAXhht+RIc8Mh3dhUsvWgPxSDCgFxrEzVVaPYM4Gphr&#10;DTLP5H/+/BcAAP//AwBQSwECLQAUAAYACAAAACEAtoM4kv4AAADhAQAAEwAAAAAAAAAAAAAAAAAA&#10;AAAAW0NvbnRlbnRfVHlwZXNdLnhtbFBLAQItABQABgAIAAAAIQA4/SH/1gAAAJQBAAALAAAAAAAA&#10;AAAAAAAAAC8BAABfcmVscy8ucmVsc1BLAQItABQABgAIAAAAIQCtoFFIHwMAAKwKAAAOAAAAAAAA&#10;AAAAAAAAAC4CAABkcnMvZTJvRG9jLnhtbFBLAQItABQABgAIAAAAIQBJ8cQ83QAAAAcBAAAPAAAA&#10;AAAAAAAAAAAAAHkFAABkcnMvZG93bnJldi54bWxQSwUGAAAAAAQABADzAAAAgwYAAAAA&#10;">
              <v:rect id="Rectangle 6" o:spid="_x0000_s1027" style="position:absolute;width:6480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rksEA&#10;AADaAAAADwAAAGRycy9kb3ducmV2LnhtbESPQYvCMBSE74L/ITzBi2iqB5FqFBUV8dRV8fxonm2x&#10;ealN1Oqv3ywseBxm5htmtmhMKZ5Uu8KyguEgAkGcWl1wpuB82vYnIJxH1lhaJgVvcrCYt1szjLV9&#10;8Q89jz4TAcIuRgW591UspUtzMugGtiIO3tXWBn2QdSZ1ja8AN6UcRdFYGiw4LORY0Tqn9HZ8GAU+&#10;SazZ7G+fd+8+2a3kYbm+cKJUt9MspyA8Nf4b/m/vtYIx/F0JN0DO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Qq5LBAAAA2gAAAA8AAAAAAAAAAAAAAAAAmAIAAGRycy9kb3du&#10;cmV2LnhtbFBLBQYAAAAABAAEAPUAAACGAwAAAAA=&#10;" fillcolor="#d54b2a" stroked="f" strokeweight="2pt"/>
              <v:rect id="Rectangle 10" o:spid="_x0000_s1028" style="position:absolute;top:172;width:6480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aZ1MMA&#10;AADbAAAADwAAAGRycy9kb3ducmV2LnhtbESPQWvCQBCF74X+h2UK3uqmIqVNXaUoguhJW0qPQ2ZM&#10;otnZkF1N/PfOodDbDO/Ne9/MFoNvzJW7WAdx8DLOwLAUgWopHXx/rZ/fwMSEQtgEYQc3jrCYPz7M&#10;MKfQy56vh1QaDZGYo4MqpTa3NhYVe4zj0LKodgydx6RrV1rqsNdw39hJlr1aj7VoQ4UtLysuzoeL&#10;d7C7rfr+/Eub7YSmu9PwTj+4J+dGT8PnB5jEQ/o3/11vSPGVXn/RAez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aZ1MMAAADbAAAADwAAAAAAAAAAAAAAAACYAgAAZHJzL2Rv&#10;d25yZXYueG1sUEsFBgAAAAAEAAQA9QAAAIgDAAAAAA==&#10;" fillcolor="#bebebe" stroked="f" strokeweight="2pt"/>
            </v:group>
          </w:pict>
        </mc:Fallback>
      </mc:AlternateContent>
    </w:r>
    <w:r w:rsidR="002766A5" w:rsidRPr="00251660">
      <w:rPr>
        <w:b/>
        <w:color w:val="D54B2A"/>
      </w:rPr>
      <w:t>Country name</w:t>
    </w:r>
    <w:r w:rsidR="002766A5">
      <w:rPr>
        <w:noProof/>
        <w:color w:val="D54B2A"/>
        <w:lang w:val="en-GB" w:eastAsia="en-GB"/>
      </w:rPr>
      <w:t xml:space="preserve"> </w:t>
    </w:r>
    <w:r w:rsidR="002766A5">
      <w:rPr>
        <w:noProof/>
        <w:color w:val="D54B2A"/>
        <w:lang w:val="en-GB" w:eastAsia="en-GB"/>
      </w:rPr>
      <w:tab/>
    </w:r>
    <w:r w:rsidR="002766A5">
      <w:rPr>
        <w:noProof/>
        <w:color w:val="D54B2A"/>
        <w:lang w:val="en-GB" w:eastAsia="en-GB"/>
      </w:rPr>
      <w:tab/>
    </w:r>
    <w:r w:rsidR="002766A5">
      <w:rPr>
        <w:noProof/>
        <w:color w:val="D54B2A"/>
        <w:lang w:val="en-GB" w:eastAsia="en-GB"/>
      </w:rPr>
      <w:tab/>
      <w:t>CONTINGENCY</w:t>
    </w:r>
    <w:r w:rsidR="002766A5" w:rsidRPr="00251660">
      <w:rPr>
        <w:noProof/>
        <w:color w:val="D54B2A"/>
        <w:lang w:val="en-GB" w:eastAsia="en-GB"/>
      </w:rPr>
      <w:t xml:space="preserve"> PLAN</w:t>
    </w:r>
    <w:r w:rsidR="002766A5">
      <w:rPr>
        <w:color w:val="026CB6"/>
      </w:rPr>
      <w:tab/>
    </w:r>
  </w:p>
  <w:p w:rsidR="002766A5" w:rsidRDefault="002766A5" w:rsidP="003B379E"/>
  <w:p w:rsidR="002766A5" w:rsidRDefault="002766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6A5" w:rsidRPr="00251660" w:rsidRDefault="002766A5" w:rsidP="0051106A">
    <w:pPr>
      <w:tabs>
        <w:tab w:val="left" w:pos="2160"/>
        <w:tab w:val="left" w:pos="4148"/>
        <w:tab w:val="right" w:pos="10170"/>
      </w:tabs>
      <w:rPr>
        <w:color w:val="D54B2A"/>
      </w:rPr>
    </w:pPr>
    <w:r w:rsidRPr="00251660">
      <w:rPr>
        <w:b/>
        <w:noProof/>
        <w:color w:val="D54B2A"/>
        <w:lang w:val="en-GB" w:eastAsia="en-GB"/>
      </w:rPr>
      <w:t>Country name</w:t>
    </w:r>
    <w:r w:rsidRPr="00251660">
      <w:rPr>
        <w:noProof/>
        <w:color w:val="D54B2A"/>
        <w:lang w:val="en-GB" w:eastAsia="en-GB"/>
      </w:rPr>
      <w:tab/>
    </w:r>
    <w:r w:rsidRPr="00251660">
      <w:rPr>
        <w:color w:val="D54B2A"/>
      </w:rPr>
      <w:tab/>
    </w:r>
    <w:r w:rsidRPr="00251660">
      <w:rPr>
        <w:color w:val="D54B2A"/>
      </w:rPr>
      <w:tab/>
    </w:r>
    <w:r>
      <w:rPr>
        <w:color w:val="D54B2A"/>
      </w:rPr>
      <w:t>CONTINGENCY PLAN</w:t>
    </w:r>
  </w:p>
  <w:p w:rsidR="002766A5" w:rsidRDefault="002766A5">
    <w:r>
      <w:rPr>
        <w:noProof/>
        <w:lang w:val="en-GB" w:eastAsia="en-GB"/>
      </w:rPr>
      <mc:AlternateContent>
        <mc:Choice Requires="wpg">
          <w:drawing>
            <wp:anchor distT="0" distB="0" distL="114300" distR="114300" simplePos="0" relativeHeight="251674624" behindDoc="0" locked="0" layoutInCell="1" allowOverlap="1" wp14:anchorId="7186D0EB" wp14:editId="5C09A99A">
              <wp:simplePos x="0" y="0"/>
              <wp:positionH relativeFrom="page">
                <wp:posOffset>540385</wp:posOffset>
              </wp:positionH>
              <wp:positionV relativeFrom="page">
                <wp:posOffset>540385</wp:posOffset>
              </wp:positionV>
              <wp:extent cx="6480000" cy="36000"/>
              <wp:effectExtent l="0" t="0" r="0" b="2540"/>
              <wp:wrapNone/>
              <wp:docPr id="17" name="Group 17"/>
              <wp:cNvGraphicFramePr/>
              <a:graphic xmlns:a="http://schemas.openxmlformats.org/drawingml/2006/main">
                <a:graphicData uri="http://schemas.microsoft.com/office/word/2010/wordprocessingGroup">
                  <wpg:wgp>
                    <wpg:cNvGrpSpPr/>
                    <wpg:grpSpPr>
                      <a:xfrm>
                        <a:off x="0" y="0"/>
                        <a:ext cx="6480000" cy="36000"/>
                        <a:chOff x="0" y="0"/>
                        <a:chExt cx="6480000" cy="35207"/>
                      </a:xfrm>
                    </wpg:grpSpPr>
                    <wps:wsp>
                      <wps:cNvPr id="7" name="Rectangle 19"/>
                      <wps:cNvSpPr/>
                      <wps:spPr>
                        <a:xfrm>
                          <a:off x="0" y="0"/>
                          <a:ext cx="6480000" cy="18000"/>
                        </a:xfrm>
                        <a:prstGeom prst="rect">
                          <a:avLst/>
                        </a:prstGeom>
                        <a:solidFill>
                          <a:srgbClr val="D54B2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0" y="17207"/>
                          <a:ext cx="6480000" cy="18000"/>
                        </a:xfrm>
                        <a:prstGeom prst="rect">
                          <a:avLst/>
                        </a:prstGeom>
                        <a:solidFill>
                          <a:srgbClr val="BEBE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group w14:anchorId="4BE7AED9" id="Group 17" o:spid="_x0000_s1026" style="position:absolute;margin-left:42.55pt;margin-top:42.55pt;width:510.25pt;height:2.85pt;z-index:251674624;mso-position-horizontal-relative:page;mso-position-vertical-relative:page;mso-width-relative:margin;mso-height-relative:margin" coordsize="64800,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3rwGAMAAK0KAAAOAAAAZHJzL2Uyb0RvYy54bWzsVttqGzEQfS/0H4Tem7VdO5cl6+BcKYQk&#10;JCl5lrXaC2glVZK9dr++M9J6nSamlJQWCrFhrcvMGc3RzPEen6waSZbCulqrjA73BpQIxXVeqzKj&#10;Xx8vPx1S4jxTOZNaiYyuhaMn048fjluTipGutMyFJQCiXNqajFbemzRJHK9Ew9yeNkLBZqFtwzxM&#10;bZnklrWA3shkNBjsJ622ubGaC+dg9Txu0mnALwrB/W1ROOGJzCiczYenDc85PpPpMUtLy0xV8+4Y&#10;7A2naFitIGgPdc48Iwtbv4Jqam6104Xf47pJdFHUXIQcIJvh4EU2V1YvTMilTNvS9DQBtS94ejMs&#10;v1neWVLncHcHlCjWwB2FsATmQE5ryhRsrqx5MHe2WyjjDPNdFbbBX8iErAKt655WsfKEw+L++HAA&#10;H0o47H3ex2GgnVdwN6+8eHWx028yGoQTJZugCZ6tP0proIDcliP3Zxw9VMyIQL3D/DuOeoruobCY&#10;KqUgw6NIUzDrOXKpA7reRNAQyULMPlGWGuv8ldANwUFGLUQP1caW185H040JxnRa1vllLWWY2HJ+&#10;Ji1ZMmiB88n4dDTr0H8ykwqNlUa3iIgrwPEmlTDyaynQTqp7UUDZwO2OwklCw4o+DuNcKD+MWxXL&#10;RQw/CXUQ4XuPkGkAROQC4vfYHQCKwWvsCNPZo6sI/d47D351sOjce4TIWvneuamVtrsAJGTVRY72&#10;G5IiNcjSXOdrKBiro9o4wy9ruLdr5vwdsyAv0Aogmf4WHoXUbUZ1N6Kk0vb7rnW0h4qGXUpakKuM&#10;um8LZgUl8ouCWj8ajseob2EynhyMYGKf78yf76hFc6ahHIYgzoaHIdp7uRkWVjdPoKwzjApbTHGI&#10;nVHu7WZy5qOMgjZzMZsFM9A0w/y1ejAcwZFVrMvH1ROzpiteD7Jwozf9xdIXNRxt0VPp2cLrog4F&#10;vuW14xt6HdXpHzQ9UhmFcdv1sAZFgOFBHH6364dwK0HCoFR3Sdxf7fzTC/y+d37HwHvn/9+dH/78&#10;4Z0o/Hl072/40vV8HpRi+5Y5/QEAAP//AwBQSwMEFAAGAAgAAAAhAEMjTB3eAAAACQEAAA8AAABk&#10;cnMvZG93bnJldi54bWxMj8FqwzAQRO+F/oPYQm+NpBYH17EcQmh7CoUmhZLbxtrYJpZkLMV2/r4K&#10;FNLTsMww8zZfTqZlA/W+cVaBnAlgZEunG1sp+N69P6XAfECrsXWWFFzIw7K4v8sx0260XzRsQ8Vi&#10;ifUZKqhD6DLOfVmTQT9zHdnoHV1vMMSzr7jucYzlpuXPQsy5wcbGhRo7WtdUnrZno+BjxHH1It+G&#10;zem4vux3yefPRpJSjw/TagEs0BRuYbjiR3QoItPBna32rFWQJjIm//TqS5HMgR0UvIoUeJHz/x8U&#10;vwAAAP//AwBQSwECLQAUAAYACAAAACEAtoM4kv4AAADhAQAAEwAAAAAAAAAAAAAAAAAAAAAAW0Nv&#10;bnRlbnRfVHlwZXNdLnhtbFBLAQItABQABgAIAAAAIQA4/SH/1gAAAJQBAAALAAAAAAAAAAAAAAAA&#10;AC8BAABfcmVscy8ucmVsc1BLAQItABQABgAIAAAAIQB9W3rwGAMAAK0KAAAOAAAAAAAAAAAAAAAA&#10;AC4CAABkcnMvZTJvRG9jLnhtbFBLAQItABQABgAIAAAAIQBDI0wd3gAAAAkBAAAPAAAAAAAAAAAA&#10;AAAAAHIFAABkcnMvZG93bnJldi54bWxQSwUGAAAAAAQABADzAAAAfQYAAAAA&#10;">
              <v:rect id="Rectangle 19" o:spid="_x0000_s1027" style="position:absolute;width:6480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wOCcIA&#10;AADaAAAADwAAAGRycy9kb3ducmV2LnhtbESPQYvCMBSE74L/ITzBi2i6HlS6RlHZFfFUu4vnR/O2&#10;LTYvtclq9dcbQfA4zMw3zHzZmkpcqHGlZQUfowgEcWZ1ybmC35/v4QyE88gaK8uk4EYOlotuZ46x&#10;tlc+0CX1uQgQdjEqKLyvYyldVpBBN7I1cfD+bGPQB9nkUjd4DXBTyXEUTaTBksNCgTVtCspO6b9R&#10;4JPEmq/d6X4bnGfbtdyvNkdOlOr32tUnCE+tf4df7Z1WMIXnlXA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XA4JwgAAANoAAAAPAAAAAAAAAAAAAAAAAJgCAABkcnMvZG93&#10;bnJldi54bWxQSwUGAAAAAAQABAD1AAAAhwMAAAAA&#10;" fillcolor="#d54b2a" stroked="f" strokeweight="2pt"/>
              <v:rect id="Rectangle 20" o:spid="_x0000_s1028" style="position:absolute;top:172;width:64800;height: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pTab8A&#10;AADbAAAADwAAAGRycy9kb3ducmV2LnhtbERPTWvCQBC9F/wPywje6sYgRVNXEUUQPWmL9Dhkpklq&#10;djZkVxP/vXsoeHy878Wqt7W6c+srJwYm4wQUS+6oksLA99fufQbKBxTC2gkbeLCH1XLwtsCMXCcn&#10;vp9DoWKI+AwNlCE0mdY+L9miH7uGJXK/rrUYImwLTS12MdzWOk2SD22xkthQYsObkvPr+WYNHB/b&#10;rrv+0P6Q0vT418/pgicyZjTs15+gAvfhJf5378lAGtfHL/EH6O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ylNpvwAAANsAAAAPAAAAAAAAAAAAAAAAAJgCAABkcnMvZG93bnJl&#10;di54bWxQSwUGAAAAAAQABAD1AAAAhAMAAAAA&#10;" fillcolor="#bebebe" stroked="f" strokeweight="2pt"/>
              <w10:wrap anchorx="page" anchory="page"/>
            </v:group>
          </w:pict>
        </mc:Fallback>
      </mc:AlternateContent>
    </w:r>
  </w:p>
  <w:p w:rsidR="002766A5" w:rsidRDefault="002766A5"/>
  <w:p w:rsidR="00DB6751" w:rsidRDefault="00DB6751"/>
  <w:p w:rsidR="00DB6751" w:rsidRDefault="00DB675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2.8pt;height:35.45pt;visibility:visible;mso-wrap-style:square" o:bullet="t">
        <v:imagedata r:id="rId1" o:title=""/>
      </v:shape>
    </w:pict>
  </w:numPicBullet>
  <w:numPicBullet w:numPicBulletId="1">
    <w:pict>
      <v:shape id="_x0000_i1027" type="#_x0000_t75" style="width:13.5pt;height:13.5pt" o:bullet="t">
        <v:imagedata r:id="rId2" o:title="BD21329_"/>
      </v:shape>
    </w:pict>
  </w:numPicBullet>
  <w:abstractNum w:abstractNumId="0">
    <w:nsid w:val="045E35E9"/>
    <w:multiLevelType w:val="hybridMultilevel"/>
    <w:tmpl w:val="26CA8F88"/>
    <w:lvl w:ilvl="0" w:tplc="D892F40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960B2A"/>
    <w:multiLevelType w:val="hybridMultilevel"/>
    <w:tmpl w:val="DA50B6B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4A00D1"/>
    <w:multiLevelType w:val="hybridMultilevel"/>
    <w:tmpl w:val="2384084C"/>
    <w:lvl w:ilvl="0" w:tplc="08090001">
      <w:start w:val="1"/>
      <w:numFmt w:val="bullet"/>
      <w:lvlText w:val=""/>
      <w:lvlJc w:val="left"/>
      <w:pPr>
        <w:tabs>
          <w:tab w:val="num" w:pos="720"/>
        </w:tabs>
        <w:ind w:left="720" w:hanging="360"/>
      </w:pPr>
      <w:rPr>
        <w:rFonts w:ascii="Symbol" w:hAnsi="Symbol" w:hint="default"/>
        <w:color w:val="0070C0"/>
      </w:rPr>
    </w:lvl>
    <w:lvl w:ilvl="1" w:tplc="0D4ECB06">
      <w:start w:val="1"/>
      <w:numFmt w:val="bullet"/>
      <w:lvlText w:val=""/>
      <w:lvlPicBulletId w:val="1"/>
      <w:lvlJc w:val="left"/>
      <w:pPr>
        <w:tabs>
          <w:tab w:val="num" w:pos="1667"/>
        </w:tabs>
        <w:ind w:left="1667" w:hanging="227"/>
      </w:pPr>
      <w:rPr>
        <w:rFonts w:ascii="Symbol" w:hAnsi="Symbol" w:hint="default"/>
        <w:color w:val="993300"/>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nsid w:val="15FC09CE"/>
    <w:multiLevelType w:val="hybridMultilevel"/>
    <w:tmpl w:val="07CA2BF2"/>
    <w:lvl w:ilvl="0" w:tplc="570E45D6">
      <w:start w:val="1"/>
      <w:numFmt w:val="bullet"/>
      <w:lvlText w:val=""/>
      <w:lvlJc w:val="left"/>
      <w:pPr>
        <w:ind w:left="720" w:hanging="360"/>
      </w:pPr>
      <w:rPr>
        <w:rFonts w:ascii="Symbol" w:hAnsi="Symbol" w:hint="default"/>
        <w:color w:val="026CB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A326B6"/>
    <w:multiLevelType w:val="hybridMultilevel"/>
    <w:tmpl w:val="8898A50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BE30DB8"/>
    <w:multiLevelType w:val="hybridMultilevel"/>
    <w:tmpl w:val="F9EA4438"/>
    <w:lvl w:ilvl="0" w:tplc="76F05374">
      <w:start w:val="1"/>
      <w:numFmt w:val="bullet"/>
      <w:lvlText w:val=""/>
      <w:lvlJc w:val="left"/>
      <w:pPr>
        <w:ind w:left="720" w:hanging="360"/>
      </w:pPr>
      <w:rPr>
        <w:rFonts w:ascii="Symbol" w:hAnsi="Symbol" w:hint="default"/>
        <w:color w:val="026CB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CF1480"/>
    <w:multiLevelType w:val="multilevel"/>
    <w:tmpl w:val="2D522402"/>
    <w:numStyleLink w:val="OCHAbullet"/>
  </w:abstractNum>
  <w:abstractNum w:abstractNumId="7">
    <w:nsid w:val="23547B22"/>
    <w:multiLevelType w:val="multilevel"/>
    <w:tmpl w:val="2D522402"/>
    <w:styleLink w:val="OCHAbullet"/>
    <w:lvl w:ilvl="0">
      <w:start w:val="1"/>
      <w:numFmt w:val="bullet"/>
      <w:lvlText w:val=""/>
      <w:lvlJc w:val="left"/>
      <w:pPr>
        <w:ind w:left="360" w:hanging="360"/>
      </w:pPr>
      <w:rPr>
        <w:rFonts w:ascii="Symbol" w:hAnsi="Symbol" w:hint="default"/>
        <w:color w:val="026CB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28446267"/>
    <w:multiLevelType w:val="hybridMultilevel"/>
    <w:tmpl w:val="8F24C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F50010"/>
    <w:multiLevelType w:val="hybridMultilevel"/>
    <w:tmpl w:val="249E4880"/>
    <w:lvl w:ilvl="0" w:tplc="49500634">
      <w:start w:val="1"/>
      <w:numFmt w:val="bullet"/>
      <w:lvlText w:val=""/>
      <w:lvlJc w:val="left"/>
      <w:pPr>
        <w:ind w:left="360" w:hanging="360"/>
      </w:pPr>
      <w:rPr>
        <w:rFonts w:ascii="Symbol" w:hAnsi="Symbol" w:hint="default"/>
        <w:color w:val="026CB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D3625A4"/>
    <w:multiLevelType w:val="hybridMultilevel"/>
    <w:tmpl w:val="8D44E040"/>
    <w:lvl w:ilvl="0" w:tplc="D68A282A">
      <w:start w:val="1"/>
      <w:numFmt w:val="bullet"/>
      <w:lvlText w:val="▪"/>
      <w:lvlJc w:val="left"/>
      <w:pPr>
        <w:ind w:left="720" w:hanging="360"/>
      </w:pPr>
      <w:rPr>
        <w:rFonts w:ascii="Arial" w:hAnsi="Arial" w:hint="default"/>
        <w:color w:val="4040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8A7FF9"/>
    <w:multiLevelType w:val="hybridMultilevel"/>
    <w:tmpl w:val="97F86D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32717DB"/>
    <w:multiLevelType w:val="hybridMultilevel"/>
    <w:tmpl w:val="BE48889E"/>
    <w:lvl w:ilvl="0" w:tplc="B3E618E2">
      <w:start w:val="1"/>
      <w:numFmt w:val="decimal"/>
      <w:lvlText w:val="%1."/>
      <w:lvlJc w:val="left"/>
      <w:pPr>
        <w:ind w:left="36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4EA3845"/>
    <w:multiLevelType w:val="hybridMultilevel"/>
    <w:tmpl w:val="D1BA68F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3A6572F1"/>
    <w:multiLevelType w:val="hybridMultilevel"/>
    <w:tmpl w:val="4768EA20"/>
    <w:lvl w:ilvl="0" w:tplc="7E8EACC2">
      <w:start w:val="1"/>
      <w:numFmt w:val="decimal"/>
      <w:lvlText w:val="%1."/>
      <w:lvlJc w:val="left"/>
      <w:pPr>
        <w:ind w:left="36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B5E3E95"/>
    <w:multiLevelType w:val="hybridMultilevel"/>
    <w:tmpl w:val="2194A0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9F7255"/>
    <w:multiLevelType w:val="hybridMultilevel"/>
    <w:tmpl w:val="B34E25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10F1C67"/>
    <w:multiLevelType w:val="hybridMultilevel"/>
    <w:tmpl w:val="F0D2500A"/>
    <w:lvl w:ilvl="0" w:tplc="242C0372">
      <w:start w:val="1"/>
      <w:numFmt w:val="bullet"/>
      <w:pStyle w:val="CustomHeading3"/>
      <w:lvlText w:val=""/>
      <w:lvlJc w:val="left"/>
      <w:pPr>
        <w:ind w:left="1069" w:hanging="360"/>
      </w:pPr>
      <w:rPr>
        <w:rFonts w:ascii="Wingdings" w:hAnsi="Wingdings" w:hint="default"/>
      </w:rPr>
    </w:lvl>
    <w:lvl w:ilvl="1" w:tplc="BD865AFA">
      <w:numFmt w:val="bullet"/>
      <w:pStyle w:val="CustomHeading4"/>
      <w:lvlText w:val="-"/>
      <w:lvlJc w:val="left"/>
      <w:pPr>
        <w:ind w:left="1800" w:hanging="360"/>
      </w:pPr>
      <w:rPr>
        <w:rFonts w:ascii="Verdana" w:eastAsia="Calibri" w:hAnsi="Verdana" w:cs="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41953F94"/>
    <w:multiLevelType w:val="hybridMultilevel"/>
    <w:tmpl w:val="AF20D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30F4D37"/>
    <w:multiLevelType w:val="hybridMultilevel"/>
    <w:tmpl w:val="371C8B38"/>
    <w:lvl w:ilvl="0" w:tplc="6B007FAA">
      <w:start w:val="1"/>
      <w:numFmt w:val="decimal"/>
      <w:lvlText w:val="%1."/>
      <w:lvlJc w:val="left"/>
      <w:pPr>
        <w:ind w:left="360" w:hanging="360"/>
      </w:pPr>
      <w:rPr>
        <w:rFonts w:hint="default"/>
        <w:color w:val="FFFFFF" w:themeColor="background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3F83624"/>
    <w:multiLevelType w:val="multilevel"/>
    <w:tmpl w:val="B1F0B8CA"/>
    <w:lvl w:ilvl="0">
      <w:start w:val="1"/>
      <w:numFmt w:val="bullet"/>
      <w:lvlText w:val=""/>
      <w:lvlJc w:val="left"/>
      <w:pPr>
        <w:tabs>
          <w:tab w:val="num" w:pos="340"/>
        </w:tabs>
        <w:ind w:left="340" w:hanging="340"/>
      </w:pPr>
      <w:rPr>
        <w:rFonts w:ascii="Wingdings" w:hAnsi="Wingdings" w:hint="default"/>
        <w:color w:val="0070C0"/>
      </w:rPr>
    </w:lvl>
    <w:lvl w:ilvl="1">
      <w:start w:val="1"/>
      <w:numFmt w:val="bullet"/>
      <w:lvlText w:val=""/>
      <w:lvlJc w:val="left"/>
      <w:pPr>
        <w:tabs>
          <w:tab w:val="num" w:pos="567"/>
        </w:tabs>
        <w:ind w:left="567" w:hanging="283"/>
      </w:pPr>
      <w:rPr>
        <w:rFonts w:ascii="Wingdings" w:hAnsi="Wingdings" w:hint="default"/>
        <w:color w:val="993300"/>
      </w:rPr>
    </w:lvl>
    <w:lvl w:ilvl="2">
      <w:start w:val="1"/>
      <w:numFmt w:val="bullet"/>
      <w:lvlText w:val=""/>
      <w:lvlJc w:val="left"/>
      <w:pPr>
        <w:tabs>
          <w:tab w:val="num" w:pos="360"/>
        </w:tabs>
        <w:ind w:left="0" w:firstLine="0"/>
      </w:pPr>
      <w:rPr>
        <w:rFonts w:ascii="Symbol" w:hAnsi="Symbol" w:hint="default"/>
        <w:color w:val="auto"/>
      </w:rPr>
    </w:lvl>
    <w:lvl w:ilvl="3">
      <w:start w:val="1"/>
      <w:numFmt w:val="bullet"/>
      <w:lvlText w:val=""/>
      <w:lvlJc w:val="left"/>
      <w:pPr>
        <w:tabs>
          <w:tab w:val="num" w:pos="1440"/>
        </w:tabs>
        <w:ind w:left="1440" w:hanging="360"/>
      </w:pPr>
      <w:rPr>
        <w:rFonts w:ascii="Wingdings 2" w:hAnsi="Wingdings 2" w:hint="default"/>
      </w:rPr>
    </w:lvl>
    <w:lvl w:ilvl="4">
      <w:start w:val="1"/>
      <w:numFmt w:val="bullet"/>
      <w:lvlText w:val=""/>
      <w:lvlJc w:val="left"/>
      <w:pPr>
        <w:tabs>
          <w:tab w:val="num" w:pos="360"/>
        </w:tabs>
        <w:ind w:left="0" w:firstLine="0"/>
      </w:pPr>
      <w:rPr>
        <w:rFonts w:ascii="Wingdings 2" w:hAnsi="Wingdings 2"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21">
    <w:nsid w:val="45BD318A"/>
    <w:multiLevelType w:val="hybridMultilevel"/>
    <w:tmpl w:val="5950AEB0"/>
    <w:lvl w:ilvl="0" w:tplc="43D47B2C">
      <w:start w:val="1"/>
      <w:numFmt w:val="bullet"/>
      <w:lvlText w:val=""/>
      <w:lvlJc w:val="left"/>
      <w:pPr>
        <w:tabs>
          <w:tab w:val="num" w:pos="720"/>
        </w:tabs>
        <w:ind w:left="720" w:hanging="360"/>
      </w:pPr>
      <w:rPr>
        <w:rFonts w:ascii="Wingdings" w:hAnsi="Wingdings" w:hint="default"/>
        <w:color w:val="0070C0"/>
      </w:rPr>
    </w:lvl>
    <w:lvl w:ilvl="1" w:tplc="0D4ECB06">
      <w:start w:val="1"/>
      <w:numFmt w:val="bullet"/>
      <w:lvlText w:val=""/>
      <w:lvlPicBulletId w:val="1"/>
      <w:lvlJc w:val="left"/>
      <w:pPr>
        <w:tabs>
          <w:tab w:val="num" w:pos="1667"/>
        </w:tabs>
        <w:ind w:left="1667" w:hanging="227"/>
      </w:pPr>
      <w:rPr>
        <w:rFonts w:ascii="Symbol" w:hAnsi="Symbol" w:hint="default"/>
        <w:color w:val="993300"/>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nsid w:val="468B0DB3"/>
    <w:multiLevelType w:val="hybridMultilevel"/>
    <w:tmpl w:val="A5CE70E6"/>
    <w:lvl w:ilvl="0" w:tplc="8FE4A95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4C103B4F"/>
    <w:multiLevelType w:val="hybridMultilevel"/>
    <w:tmpl w:val="29368530"/>
    <w:lvl w:ilvl="0" w:tplc="A1D4E86E">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B6E4987"/>
    <w:multiLevelType w:val="hybridMultilevel"/>
    <w:tmpl w:val="73F4F2AE"/>
    <w:lvl w:ilvl="0" w:tplc="5BCC30B2">
      <w:start w:val="1"/>
      <w:numFmt w:val="decimal"/>
      <w:lvlText w:val="%1."/>
      <w:lvlJc w:val="left"/>
      <w:pPr>
        <w:ind w:left="1004" w:hanging="360"/>
      </w:pPr>
      <w:rPr>
        <w:rFonts w:hint="default"/>
        <w:color w:val="026CB6"/>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nsid w:val="5EF704F3"/>
    <w:multiLevelType w:val="hybridMultilevel"/>
    <w:tmpl w:val="9752A9F2"/>
    <w:lvl w:ilvl="0" w:tplc="502AD23E">
      <w:start w:val="1"/>
      <w:numFmt w:val="decimal"/>
      <w:lvlText w:val="%1."/>
      <w:lvlJc w:val="left"/>
      <w:pPr>
        <w:tabs>
          <w:tab w:val="num" w:pos="360"/>
        </w:tabs>
        <w:ind w:left="360" w:hanging="360"/>
      </w:pPr>
      <w:rPr>
        <w:rFonts w:hint="default"/>
        <w:color w:val="4F81BD" w:themeColor="accent1"/>
      </w:rPr>
    </w:lvl>
    <w:lvl w:ilvl="1" w:tplc="0D4ECB06">
      <w:start w:val="1"/>
      <w:numFmt w:val="bullet"/>
      <w:lvlText w:val=""/>
      <w:lvlPicBulletId w:val="1"/>
      <w:lvlJc w:val="left"/>
      <w:pPr>
        <w:tabs>
          <w:tab w:val="num" w:pos="1307"/>
        </w:tabs>
        <w:ind w:left="1307" w:hanging="227"/>
      </w:pPr>
      <w:rPr>
        <w:rFonts w:ascii="Symbol" w:hAnsi="Symbol" w:hint="default"/>
        <w:color w:val="99330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623E2D18"/>
    <w:multiLevelType w:val="hybridMultilevel"/>
    <w:tmpl w:val="AC56D1B8"/>
    <w:lvl w:ilvl="0" w:tplc="338CE1CE">
      <w:start w:val="1"/>
      <w:numFmt w:val="decimal"/>
      <w:pStyle w:val="CPlist"/>
      <w:lvlText w:val="%1 "/>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3462E72"/>
    <w:multiLevelType w:val="hybridMultilevel"/>
    <w:tmpl w:val="EA1CB656"/>
    <w:lvl w:ilvl="0" w:tplc="BEEE3936">
      <w:start w:val="1"/>
      <w:numFmt w:val="bullet"/>
      <w:lvlText w:val=""/>
      <w:lvlJc w:val="left"/>
      <w:pPr>
        <w:tabs>
          <w:tab w:val="num" w:pos="72"/>
        </w:tabs>
        <w:ind w:left="72" w:hanging="72"/>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7376F23"/>
    <w:multiLevelType w:val="hybridMultilevel"/>
    <w:tmpl w:val="B34E25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7475915"/>
    <w:multiLevelType w:val="hybridMultilevel"/>
    <w:tmpl w:val="2D522402"/>
    <w:lvl w:ilvl="0" w:tplc="CA0605C6">
      <w:start w:val="1"/>
      <w:numFmt w:val="bullet"/>
      <w:lvlText w:val=""/>
      <w:lvlJc w:val="left"/>
      <w:pPr>
        <w:ind w:left="360" w:hanging="360"/>
      </w:pPr>
      <w:rPr>
        <w:rFonts w:ascii="Symbol" w:hAnsi="Symbol" w:hint="default"/>
        <w:color w:val="026CB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69873CCC"/>
    <w:multiLevelType w:val="hybridMultilevel"/>
    <w:tmpl w:val="5EEA9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CB52DA0"/>
    <w:multiLevelType w:val="hybridMultilevel"/>
    <w:tmpl w:val="3DBA8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F335A17"/>
    <w:multiLevelType w:val="hybridMultilevel"/>
    <w:tmpl w:val="C302B29E"/>
    <w:lvl w:ilvl="0" w:tplc="43D47B2C">
      <w:start w:val="1"/>
      <w:numFmt w:val="bullet"/>
      <w:lvlText w:val=""/>
      <w:lvlJc w:val="left"/>
      <w:pPr>
        <w:ind w:left="360" w:hanging="360"/>
      </w:pPr>
      <w:rPr>
        <w:rFonts w:ascii="Wingdings" w:hAnsi="Wingdings"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6F893AD6"/>
    <w:multiLevelType w:val="hybridMultilevel"/>
    <w:tmpl w:val="4B16F076"/>
    <w:lvl w:ilvl="0" w:tplc="43D47B2C">
      <w:start w:val="1"/>
      <w:numFmt w:val="bullet"/>
      <w:lvlText w:val=""/>
      <w:lvlJc w:val="left"/>
      <w:pPr>
        <w:ind w:left="720" w:hanging="360"/>
      </w:pPr>
      <w:rPr>
        <w:rFonts w:ascii="Wingdings" w:hAnsi="Wingdings"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07045A1"/>
    <w:multiLevelType w:val="hybridMultilevel"/>
    <w:tmpl w:val="968E4518"/>
    <w:lvl w:ilvl="0" w:tplc="1714BA00">
      <w:start w:val="1"/>
      <w:numFmt w:val="decimal"/>
      <w:lvlText w:val="%1."/>
      <w:lvlJc w:val="left"/>
      <w:pPr>
        <w:ind w:left="360" w:hanging="360"/>
      </w:pPr>
      <w:rPr>
        <w:rFonts w:hint="default"/>
        <w:b w:val="0"/>
        <w:color w:val="FFFFFF" w:themeColor="background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7E0B4A14"/>
    <w:multiLevelType w:val="hybridMultilevel"/>
    <w:tmpl w:val="1688C424"/>
    <w:lvl w:ilvl="0" w:tplc="30323E4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4"/>
  </w:num>
  <w:num w:numId="4">
    <w:abstractNumId w:val="26"/>
  </w:num>
  <w:num w:numId="5">
    <w:abstractNumId w:val="30"/>
  </w:num>
  <w:num w:numId="6">
    <w:abstractNumId w:val="9"/>
  </w:num>
  <w:num w:numId="7">
    <w:abstractNumId w:val="29"/>
  </w:num>
  <w:num w:numId="8">
    <w:abstractNumId w:val="7"/>
  </w:num>
  <w:num w:numId="9">
    <w:abstractNumId w:val="6"/>
  </w:num>
  <w:num w:numId="10">
    <w:abstractNumId w:val="10"/>
  </w:num>
  <w:num w:numId="11">
    <w:abstractNumId w:val="22"/>
  </w:num>
  <w:num w:numId="12">
    <w:abstractNumId w:val="26"/>
    <w:lvlOverride w:ilvl="0">
      <w:startOverride w:val="1"/>
    </w:lvlOverride>
  </w:num>
  <w:num w:numId="13">
    <w:abstractNumId w:val="26"/>
    <w:lvlOverride w:ilvl="0">
      <w:startOverride w:val="1"/>
    </w:lvlOverride>
  </w:num>
  <w:num w:numId="14">
    <w:abstractNumId w:val="11"/>
  </w:num>
  <w:num w:numId="15">
    <w:abstractNumId w:val="0"/>
  </w:num>
  <w:num w:numId="16">
    <w:abstractNumId w:val="17"/>
  </w:num>
  <w:num w:numId="17">
    <w:abstractNumId w:val="35"/>
  </w:num>
  <w:num w:numId="18">
    <w:abstractNumId w:val="15"/>
  </w:num>
  <w:num w:numId="19">
    <w:abstractNumId w:val="28"/>
  </w:num>
  <w:num w:numId="20">
    <w:abstractNumId w:val="13"/>
  </w:num>
  <w:num w:numId="21">
    <w:abstractNumId w:val="25"/>
  </w:num>
  <w:num w:numId="22">
    <w:abstractNumId w:val="19"/>
  </w:num>
  <w:num w:numId="23">
    <w:abstractNumId w:val="8"/>
  </w:num>
  <w:num w:numId="24">
    <w:abstractNumId w:val="18"/>
  </w:num>
  <w:num w:numId="25">
    <w:abstractNumId w:val="21"/>
  </w:num>
  <w:num w:numId="26">
    <w:abstractNumId w:val="20"/>
  </w:num>
  <w:num w:numId="27">
    <w:abstractNumId w:val="27"/>
  </w:num>
  <w:num w:numId="28">
    <w:abstractNumId w:val="4"/>
  </w:num>
  <w:num w:numId="29">
    <w:abstractNumId w:val="2"/>
  </w:num>
  <w:num w:numId="30">
    <w:abstractNumId w:val="1"/>
  </w:num>
  <w:num w:numId="31">
    <w:abstractNumId w:val="16"/>
  </w:num>
  <w:num w:numId="32">
    <w:abstractNumId w:val="33"/>
  </w:num>
  <w:num w:numId="33">
    <w:abstractNumId w:val="32"/>
  </w:num>
  <w:num w:numId="34">
    <w:abstractNumId w:val="31"/>
  </w:num>
  <w:num w:numId="35">
    <w:abstractNumId w:val="23"/>
  </w:num>
  <w:num w:numId="36">
    <w:abstractNumId w:val="34"/>
  </w:num>
  <w:num w:numId="37">
    <w:abstractNumId w:val="12"/>
  </w:num>
  <w:num w:numId="38">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ephen Robinson">
    <w15:presenceInfo w15:providerId="AD" w15:userId="S-1-5-21-1464974944-3708882273-1791259203-547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attachedTemplate r:id="rId1"/>
  <w:defaultTabStop w:val="720"/>
  <w:hyphenationZone w:val="425"/>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108"/>
    <w:rsid w:val="000002E9"/>
    <w:rsid w:val="00003236"/>
    <w:rsid w:val="00010EF4"/>
    <w:rsid w:val="00011DFD"/>
    <w:rsid w:val="0001276B"/>
    <w:rsid w:val="0001523C"/>
    <w:rsid w:val="0001628F"/>
    <w:rsid w:val="00016C92"/>
    <w:rsid w:val="000173C3"/>
    <w:rsid w:val="00022EE9"/>
    <w:rsid w:val="00024B02"/>
    <w:rsid w:val="00027368"/>
    <w:rsid w:val="000306C0"/>
    <w:rsid w:val="00033487"/>
    <w:rsid w:val="00034335"/>
    <w:rsid w:val="00036C30"/>
    <w:rsid w:val="00040738"/>
    <w:rsid w:val="0004216A"/>
    <w:rsid w:val="00042C3E"/>
    <w:rsid w:val="00043567"/>
    <w:rsid w:val="00044325"/>
    <w:rsid w:val="00044346"/>
    <w:rsid w:val="0004571C"/>
    <w:rsid w:val="00046EA5"/>
    <w:rsid w:val="000530BF"/>
    <w:rsid w:val="00053A88"/>
    <w:rsid w:val="00055982"/>
    <w:rsid w:val="000579BB"/>
    <w:rsid w:val="00060471"/>
    <w:rsid w:val="00060F6F"/>
    <w:rsid w:val="00066135"/>
    <w:rsid w:val="000702D9"/>
    <w:rsid w:val="0007243A"/>
    <w:rsid w:val="00075B21"/>
    <w:rsid w:val="00076A3B"/>
    <w:rsid w:val="00082296"/>
    <w:rsid w:val="0008353F"/>
    <w:rsid w:val="00083E19"/>
    <w:rsid w:val="00084761"/>
    <w:rsid w:val="000873AC"/>
    <w:rsid w:val="00087CD2"/>
    <w:rsid w:val="0009189B"/>
    <w:rsid w:val="000A01EE"/>
    <w:rsid w:val="000A10ED"/>
    <w:rsid w:val="000A19AE"/>
    <w:rsid w:val="000B70D9"/>
    <w:rsid w:val="000B777A"/>
    <w:rsid w:val="000C10E8"/>
    <w:rsid w:val="000C22C9"/>
    <w:rsid w:val="000C4359"/>
    <w:rsid w:val="000C5EAA"/>
    <w:rsid w:val="000D2A4F"/>
    <w:rsid w:val="000E2D1C"/>
    <w:rsid w:val="000E77EB"/>
    <w:rsid w:val="000F0845"/>
    <w:rsid w:val="000F22C9"/>
    <w:rsid w:val="000F7E30"/>
    <w:rsid w:val="000F7F39"/>
    <w:rsid w:val="00107666"/>
    <w:rsid w:val="00112BF3"/>
    <w:rsid w:val="0012035A"/>
    <w:rsid w:val="00120AC7"/>
    <w:rsid w:val="0012305B"/>
    <w:rsid w:val="0012307D"/>
    <w:rsid w:val="00130063"/>
    <w:rsid w:val="001346CC"/>
    <w:rsid w:val="001367C6"/>
    <w:rsid w:val="00137383"/>
    <w:rsid w:val="00142E1C"/>
    <w:rsid w:val="00145B39"/>
    <w:rsid w:val="00146443"/>
    <w:rsid w:val="00155871"/>
    <w:rsid w:val="00156F89"/>
    <w:rsid w:val="00160177"/>
    <w:rsid w:val="00166FF7"/>
    <w:rsid w:val="001674C4"/>
    <w:rsid w:val="00174CA8"/>
    <w:rsid w:val="001850E1"/>
    <w:rsid w:val="00185AC8"/>
    <w:rsid w:val="00185B3C"/>
    <w:rsid w:val="00187447"/>
    <w:rsid w:val="0019291A"/>
    <w:rsid w:val="00192C7D"/>
    <w:rsid w:val="00196F17"/>
    <w:rsid w:val="001971AB"/>
    <w:rsid w:val="0019763D"/>
    <w:rsid w:val="001A1FC6"/>
    <w:rsid w:val="001A3031"/>
    <w:rsid w:val="001A618E"/>
    <w:rsid w:val="001A6A58"/>
    <w:rsid w:val="001A7210"/>
    <w:rsid w:val="001C0281"/>
    <w:rsid w:val="001D095D"/>
    <w:rsid w:val="001D265A"/>
    <w:rsid w:val="001D2EF1"/>
    <w:rsid w:val="001D410C"/>
    <w:rsid w:val="001D71A1"/>
    <w:rsid w:val="001D7CBA"/>
    <w:rsid w:val="001E0A7D"/>
    <w:rsid w:val="001E75A3"/>
    <w:rsid w:val="001F0705"/>
    <w:rsid w:val="001F0DD1"/>
    <w:rsid w:val="001F4284"/>
    <w:rsid w:val="001F463B"/>
    <w:rsid w:val="002002A6"/>
    <w:rsid w:val="00200F1F"/>
    <w:rsid w:val="00201439"/>
    <w:rsid w:val="00201BF1"/>
    <w:rsid w:val="002033EF"/>
    <w:rsid w:val="0020377E"/>
    <w:rsid w:val="00203E17"/>
    <w:rsid w:val="00206A88"/>
    <w:rsid w:val="00211F6A"/>
    <w:rsid w:val="00214FD5"/>
    <w:rsid w:val="00216E39"/>
    <w:rsid w:val="00222DB5"/>
    <w:rsid w:val="00233587"/>
    <w:rsid w:val="00234FB9"/>
    <w:rsid w:val="00242498"/>
    <w:rsid w:val="002425B4"/>
    <w:rsid w:val="00244D64"/>
    <w:rsid w:val="0024627B"/>
    <w:rsid w:val="00251660"/>
    <w:rsid w:val="002520D3"/>
    <w:rsid w:val="00254E12"/>
    <w:rsid w:val="00256EF5"/>
    <w:rsid w:val="00263A84"/>
    <w:rsid w:val="002645E9"/>
    <w:rsid w:val="0026725C"/>
    <w:rsid w:val="00267DFB"/>
    <w:rsid w:val="00270AF4"/>
    <w:rsid w:val="002714B6"/>
    <w:rsid w:val="002725D4"/>
    <w:rsid w:val="00274411"/>
    <w:rsid w:val="0027465F"/>
    <w:rsid w:val="002766A5"/>
    <w:rsid w:val="0027725E"/>
    <w:rsid w:val="00280BAB"/>
    <w:rsid w:val="00281F67"/>
    <w:rsid w:val="00283021"/>
    <w:rsid w:val="00283EC4"/>
    <w:rsid w:val="00285C91"/>
    <w:rsid w:val="00290300"/>
    <w:rsid w:val="00290F8A"/>
    <w:rsid w:val="00295ED2"/>
    <w:rsid w:val="002A0453"/>
    <w:rsid w:val="002A3F07"/>
    <w:rsid w:val="002A40FC"/>
    <w:rsid w:val="002A6412"/>
    <w:rsid w:val="002B23BF"/>
    <w:rsid w:val="002B45D0"/>
    <w:rsid w:val="002B5368"/>
    <w:rsid w:val="002B7D92"/>
    <w:rsid w:val="002C18B4"/>
    <w:rsid w:val="002C2863"/>
    <w:rsid w:val="002C5D34"/>
    <w:rsid w:val="002D1970"/>
    <w:rsid w:val="002D328F"/>
    <w:rsid w:val="002E0A92"/>
    <w:rsid w:val="002E0D13"/>
    <w:rsid w:val="002E3715"/>
    <w:rsid w:val="002E4A72"/>
    <w:rsid w:val="002E7B81"/>
    <w:rsid w:val="002E7D06"/>
    <w:rsid w:val="002F37D4"/>
    <w:rsid w:val="002F74A2"/>
    <w:rsid w:val="00302D57"/>
    <w:rsid w:val="00305A14"/>
    <w:rsid w:val="00312BCC"/>
    <w:rsid w:val="003140CC"/>
    <w:rsid w:val="0031556C"/>
    <w:rsid w:val="0031590D"/>
    <w:rsid w:val="00317CF0"/>
    <w:rsid w:val="00320D3A"/>
    <w:rsid w:val="003218BB"/>
    <w:rsid w:val="00326264"/>
    <w:rsid w:val="0032762A"/>
    <w:rsid w:val="0033489E"/>
    <w:rsid w:val="00334B74"/>
    <w:rsid w:val="00337195"/>
    <w:rsid w:val="00340C11"/>
    <w:rsid w:val="00342663"/>
    <w:rsid w:val="00343BB3"/>
    <w:rsid w:val="003441AC"/>
    <w:rsid w:val="003442A7"/>
    <w:rsid w:val="003449DE"/>
    <w:rsid w:val="00346054"/>
    <w:rsid w:val="0035011A"/>
    <w:rsid w:val="003506F3"/>
    <w:rsid w:val="00352D4F"/>
    <w:rsid w:val="00353917"/>
    <w:rsid w:val="00357178"/>
    <w:rsid w:val="00371C17"/>
    <w:rsid w:val="00372625"/>
    <w:rsid w:val="00373BCF"/>
    <w:rsid w:val="00375358"/>
    <w:rsid w:val="00375764"/>
    <w:rsid w:val="003836A5"/>
    <w:rsid w:val="0038426C"/>
    <w:rsid w:val="003849C8"/>
    <w:rsid w:val="00384D04"/>
    <w:rsid w:val="003915C7"/>
    <w:rsid w:val="003956DB"/>
    <w:rsid w:val="0039615E"/>
    <w:rsid w:val="003964A0"/>
    <w:rsid w:val="003A1457"/>
    <w:rsid w:val="003A31AE"/>
    <w:rsid w:val="003A3AE0"/>
    <w:rsid w:val="003A4CB5"/>
    <w:rsid w:val="003A55B7"/>
    <w:rsid w:val="003A5720"/>
    <w:rsid w:val="003A591D"/>
    <w:rsid w:val="003A6C40"/>
    <w:rsid w:val="003B1F6C"/>
    <w:rsid w:val="003B379E"/>
    <w:rsid w:val="003B5DCB"/>
    <w:rsid w:val="003C578E"/>
    <w:rsid w:val="003C60C7"/>
    <w:rsid w:val="003D16ED"/>
    <w:rsid w:val="003D2E3A"/>
    <w:rsid w:val="003D553A"/>
    <w:rsid w:val="003D5715"/>
    <w:rsid w:val="003D57B0"/>
    <w:rsid w:val="003D6DA9"/>
    <w:rsid w:val="003E2479"/>
    <w:rsid w:val="003E411A"/>
    <w:rsid w:val="003E428D"/>
    <w:rsid w:val="003E448D"/>
    <w:rsid w:val="003E55F2"/>
    <w:rsid w:val="003E5BC0"/>
    <w:rsid w:val="003F70A7"/>
    <w:rsid w:val="003F79B0"/>
    <w:rsid w:val="003F7CE5"/>
    <w:rsid w:val="004054B7"/>
    <w:rsid w:val="004062A3"/>
    <w:rsid w:val="00407711"/>
    <w:rsid w:val="00411F2A"/>
    <w:rsid w:val="00412A36"/>
    <w:rsid w:val="00417277"/>
    <w:rsid w:val="0042110C"/>
    <w:rsid w:val="00426491"/>
    <w:rsid w:val="00426EA6"/>
    <w:rsid w:val="0042746D"/>
    <w:rsid w:val="0043173F"/>
    <w:rsid w:val="00432EF9"/>
    <w:rsid w:val="00434D7E"/>
    <w:rsid w:val="00435969"/>
    <w:rsid w:val="0043599A"/>
    <w:rsid w:val="00436137"/>
    <w:rsid w:val="00437A0F"/>
    <w:rsid w:val="00440047"/>
    <w:rsid w:val="004458A5"/>
    <w:rsid w:val="0044762F"/>
    <w:rsid w:val="0045148B"/>
    <w:rsid w:val="004530BC"/>
    <w:rsid w:val="00453E32"/>
    <w:rsid w:val="004615B4"/>
    <w:rsid w:val="00466FCF"/>
    <w:rsid w:val="0047214D"/>
    <w:rsid w:val="00475295"/>
    <w:rsid w:val="0048242D"/>
    <w:rsid w:val="004829D1"/>
    <w:rsid w:val="00483BA5"/>
    <w:rsid w:val="00487A2F"/>
    <w:rsid w:val="004925DE"/>
    <w:rsid w:val="00496144"/>
    <w:rsid w:val="004A016A"/>
    <w:rsid w:val="004A49A7"/>
    <w:rsid w:val="004A792A"/>
    <w:rsid w:val="004A7AE4"/>
    <w:rsid w:val="004B1948"/>
    <w:rsid w:val="004B3DEE"/>
    <w:rsid w:val="004B4AA7"/>
    <w:rsid w:val="004B51DB"/>
    <w:rsid w:val="004C05F3"/>
    <w:rsid w:val="004C4E41"/>
    <w:rsid w:val="004C7E86"/>
    <w:rsid w:val="004D026A"/>
    <w:rsid w:val="004D1656"/>
    <w:rsid w:val="004D3BBB"/>
    <w:rsid w:val="004D3E3E"/>
    <w:rsid w:val="004D5464"/>
    <w:rsid w:val="004D5D25"/>
    <w:rsid w:val="004D6A0C"/>
    <w:rsid w:val="004D7158"/>
    <w:rsid w:val="004E0645"/>
    <w:rsid w:val="004E1652"/>
    <w:rsid w:val="004E1C9A"/>
    <w:rsid w:val="004E6FC9"/>
    <w:rsid w:val="004F02A7"/>
    <w:rsid w:val="004F0FD1"/>
    <w:rsid w:val="004F1865"/>
    <w:rsid w:val="004F542C"/>
    <w:rsid w:val="004F70BF"/>
    <w:rsid w:val="00501AC1"/>
    <w:rsid w:val="00504D8A"/>
    <w:rsid w:val="0051106A"/>
    <w:rsid w:val="00513329"/>
    <w:rsid w:val="00513DF1"/>
    <w:rsid w:val="005141B1"/>
    <w:rsid w:val="0051694E"/>
    <w:rsid w:val="0052423C"/>
    <w:rsid w:val="00525098"/>
    <w:rsid w:val="005270A0"/>
    <w:rsid w:val="00535471"/>
    <w:rsid w:val="005365BE"/>
    <w:rsid w:val="0053686A"/>
    <w:rsid w:val="005431FA"/>
    <w:rsid w:val="00544AB2"/>
    <w:rsid w:val="00547261"/>
    <w:rsid w:val="00547D99"/>
    <w:rsid w:val="00551F72"/>
    <w:rsid w:val="0055253D"/>
    <w:rsid w:val="0055279E"/>
    <w:rsid w:val="0055411F"/>
    <w:rsid w:val="00563C9C"/>
    <w:rsid w:val="005649B8"/>
    <w:rsid w:val="005729E1"/>
    <w:rsid w:val="00574788"/>
    <w:rsid w:val="00575719"/>
    <w:rsid w:val="005770E8"/>
    <w:rsid w:val="00581240"/>
    <w:rsid w:val="00581966"/>
    <w:rsid w:val="005845E2"/>
    <w:rsid w:val="00584EED"/>
    <w:rsid w:val="00586B61"/>
    <w:rsid w:val="0058770E"/>
    <w:rsid w:val="005A04A9"/>
    <w:rsid w:val="005B0658"/>
    <w:rsid w:val="005B114E"/>
    <w:rsid w:val="005B6E48"/>
    <w:rsid w:val="005B7CF9"/>
    <w:rsid w:val="005C1E06"/>
    <w:rsid w:val="005C3814"/>
    <w:rsid w:val="005C776D"/>
    <w:rsid w:val="005D11D6"/>
    <w:rsid w:val="005D3A96"/>
    <w:rsid w:val="005D57A8"/>
    <w:rsid w:val="005D5A7C"/>
    <w:rsid w:val="005D6120"/>
    <w:rsid w:val="005D62B2"/>
    <w:rsid w:val="005D6B82"/>
    <w:rsid w:val="005D780E"/>
    <w:rsid w:val="005E49AB"/>
    <w:rsid w:val="005E793F"/>
    <w:rsid w:val="005F5E7A"/>
    <w:rsid w:val="005F6BDB"/>
    <w:rsid w:val="006047DF"/>
    <w:rsid w:val="006140A5"/>
    <w:rsid w:val="00617980"/>
    <w:rsid w:val="0062126D"/>
    <w:rsid w:val="0062260F"/>
    <w:rsid w:val="00623BE3"/>
    <w:rsid w:val="006317D7"/>
    <w:rsid w:val="006339F3"/>
    <w:rsid w:val="0064237A"/>
    <w:rsid w:val="0064371F"/>
    <w:rsid w:val="00644408"/>
    <w:rsid w:val="00647108"/>
    <w:rsid w:val="006544DF"/>
    <w:rsid w:val="006551AE"/>
    <w:rsid w:val="00655888"/>
    <w:rsid w:val="00660EE0"/>
    <w:rsid w:val="00661E3F"/>
    <w:rsid w:val="006654C2"/>
    <w:rsid w:val="00665F78"/>
    <w:rsid w:val="0067478D"/>
    <w:rsid w:val="00675142"/>
    <w:rsid w:val="00675E28"/>
    <w:rsid w:val="00677C6E"/>
    <w:rsid w:val="00684032"/>
    <w:rsid w:val="00692809"/>
    <w:rsid w:val="00692D58"/>
    <w:rsid w:val="006A7C3B"/>
    <w:rsid w:val="006B2F04"/>
    <w:rsid w:val="006B3A1A"/>
    <w:rsid w:val="006B7B03"/>
    <w:rsid w:val="006C2C0C"/>
    <w:rsid w:val="006C3EC1"/>
    <w:rsid w:val="006C4495"/>
    <w:rsid w:val="006C61B1"/>
    <w:rsid w:val="006D08F8"/>
    <w:rsid w:val="006D1D18"/>
    <w:rsid w:val="006D67AE"/>
    <w:rsid w:val="006E08CF"/>
    <w:rsid w:val="006E1AA2"/>
    <w:rsid w:val="006E52A1"/>
    <w:rsid w:val="006E63CD"/>
    <w:rsid w:val="006E732C"/>
    <w:rsid w:val="007021FF"/>
    <w:rsid w:val="00705E2B"/>
    <w:rsid w:val="00706325"/>
    <w:rsid w:val="0071141F"/>
    <w:rsid w:val="00711AF0"/>
    <w:rsid w:val="00712771"/>
    <w:rsid w:val="007130B6"/>
    <w:rsid w:val="0071331C"/>
    <w:rsid w:val="00713FFF"/>
    <w:rsid w:val="0072084C"/>
    <w:rsid w:val="00720E2B"/>
    <w:rsid w:val="00720FE7"/>
    <w:rsid w:val="00723E3B"/>
    <w:rsid w:val="00725B42"/>
    <w:rsid w:val="00735A9B"/>
    <w:rsid w:val="00740646"/>
    <w:rsid w:val="0074595E"/>
    <w:rsid w:val="00754468"/>
    <w:rsid w:val="007567C6"/>
    <w:rsid w:val="00756880"/>
    <w:rsid w:val="00761C1D"/>
    <w:rsid w:val="007703D6"/>
    <w:rsid w:val="007708E5"/>
    <w:rsid w:val="0077101A"/>
    <w:rsid w:val="007716D3"/>
    <w:rsid w:val="00773205"/>
    <w:rsid w:val="00774B29"/>
    <w:rsid w:val="00774BD2"/>
    <w:rsid w:val="007812E0"/>
    <w:rsid w:val="00784F20"/>
    <w:rsid w:val="007868FE"/>
    <w:rsid w:val="00792A7B"/>
    <w:rsid w:val="00795845"/>
    <w:rsid w:val="00796225"/>
    <w:rsid w:val="007A2F71"/>
    <w:rsid w:val="007A595C"/>
    <w:rsid w:val="007A6F15"/>
    <w:rsid w:val="007B1AEE"/>
    <w:rsid w:val="007B4065"/>
    <w:rsid w:val="007D07C1"/>
    <w:rsid w:val="007D0ADC"/>
    <w:rsid w:val="007D1491"/>
    <w:rsid w:val="007D2E05"/>
    <w:rsid w:val="007D32DA"/>
    <w:rsid w:val="007D4612"/>
    <w:rsid w:val="007E474E"/>
    <w:rsid w:val="007F1C98"/>
    <w:rsid w:val="0080307E"/>
    <w:rsid w:val="008049C7"/>
    <w:rsid w:val="008058AC"/>
    <w:rsid w:val="0080647E"/>
    <w:rsid w:val="008072AB"/>
    <w:rsid w:val="0081132B"/>
    <w:rsid w:val="00816065"/>
    <w:rsid w:val="008176B4"/>
    <w:rsid w:val="00820AB6"/>
    <w:rsid w:val="00820AD4"/>
    <w:rsid w:val="00822A65"/>
    <w:rsid w:val="008258D3"/>
    <w:rsid w:val="0084024D"/>
    <w:rsid w:val="00841153"/>
    <w:rsid w:val="00841E7A"/>
    <w:rsid w:val="00842C01"/>
    <w:rsid w:val="0084345A"/>
    <w:rsid w:val="00845D6E"/>
    <w:rsid w:val="00847116"/>
    <w:rsid w:val="0084711A"/>
    <w:rsid w:val="008471EE"/>
    <w:rsid w:val="008537ED"/>
    <w:rsid w:val="00860BAC"/>
    <w:rsid w:val="00877670"/>
    <w:rsid w:val="00877EF7"/>
    <w:rsid w:val="00881776"/>
    <w:rsid w:val="008842EE"/>
    <w:rsid w:val="00885E1A"/>
    <w:rsid w:val="00892E90"/>
    <w:rsid w:val="00893054"/>
    <w:rsid w:val="00896FD3"/>
    <w:rsid w:val="008972CC"/>
    <w:rsid w:val="00897505"/>
    <w:rsid w:val="008976C4"/>
    <w:rsid w:val="008A3E60"/>
    <w:rsid w:val="008A419A"/>
    <w:rsid w:val="008A5E54"/>
    <w:rsid w:val="008A7E27"/>
    <w:rsid w:val="008B1FE0"/>
    <w:rsid w:val="008B2335"/>
    <w:rsid w:val="008B2B79"/>
    <w:rsid w:val="008B5423"/>
    <w:rsid w:val="008B557F"/>
    <w:rsid w:val="008C6FBC"/>
    <w:rsid w:val="008D3443"/>
    <w:rsid w:val="008D4842"/>
    <w:rsid w:val="008E1B12"/>
    <w:rsid w:val="008E4CB7"/>
    <w:rsid w:val="008E77E6"/>
    <w:rsid w:val="008F1A94"/>
    <w:rsid w:val="008F48EF"/>
    <w:rsid w:val="009007FF"/>
    <w:rsid w:val="009009AD"/>
    <w:rsid w:val="009029AE"/>
    <w:rsid w:val="009115CE"/>
    <w:rsid w:val="00911A5C"/>
    <w:rsid w:val="00912698"/>
    <w:rsid w:val="009134B2"/>
    <w:rsid w:val="00921D0E"/>
    <w:rsid w:val="009228EB"/>
    <w:rsid w:val="0092721A"/>
    <w:rsid w:val="00934FC9"/>
    <w:rsid w:val="00935668"/>
    <w:rsid w:val="00936F57"/>
    <w:rsid w:val="00940B4F"/>
    <w:rsid w:val="009423CF"/>
    <w:rsid w:val="009440B3"/>
    <w:rsid w:val="00946873"/>
    <w:rsid w:val="0094749C"/>
    <w:rsid w:val="00950653"/>
    <w:rsid w:val="00955772"/>
    <w:rsid w:val="009562AF"/>
    <w:rsid w:val="00960091"/>
    <w:rsid w:val="00960CFE"/>
    <w:rsid w:val="00963037"/>
    <w:rsid w:val="00967D58"/>
    <w:rsid w:val="0097298E"/>
    <w:rsid w:val="0097321C"/>
    <w:rsid w:val="00980185"/>
    <w:rsid w:val="00983661"/>
    <w:rsid w:val="00995841"/>
    <w:rsid w:val="009960D9"/>
    <w:rsid w:val="009A0AEC"/>
    <w:rsid w:val="009A54B5"/>
    <w:rsid w:val="009B1508"/>
    <w:rsid w:val="009B1EF2"/>
    <w:rsid w:val="009B44AA"/>
    <w:rsid w:val="009B5C41"/>
    <w:rsid w:val="009B659C"/>
    <w:rsid w:val="009B7906"/>
    <w:rsid w:val="009C1A37"/>
    <w:rsid w:val="009D11F4"/>
    <w:rsid w:val="009D257E"/>
    <w:rsid w:val="009D5368"/>
    <w:rsid w:val="009E46A9"/>
    <w:rsid w:val="009E63C0"/>
    <w:rsid w:val="009F2562"/>
    <w:rsid w:val="00A05DDA"/>
    <w:rsid w:val="00A06FE1"/>
    <w:rsid w:val="00A12756"/>
    <w:rsid w:val="00A23CB4"/>
    <w:rsid w:val="00A25C49"/>
    <w:rsid w:val="00A27C1F"/>
    <w:rsid w:val="00A27FD9"/>
    <w:rsid w:val="00A31B18"/>
    <w:rsid w:val="00A33839"/>
    <w:rsid w:val="00A408BE"/>
    <w:rsid w:val="00A43F40"/>
    <w:rsid w:val="00A44EF2"/>
    <w:rsid w:val="00A45502"/>
    <w:rsid w:val="00A46213"/>
    <w:rsid w:val="00A46BDC"/>
    <w:rsid w:val="00A50408"/>
    <w:rsid w:val="00A558F4"/>
    <w:rsid w:val="00A57492"/>
    <w:rsid w:val="00A61BAE"/>
    <w:rsid w:val="00A67ADB"/>
    <w:rsid w:val="00A80190"/>
    <w:rsid w:val="00A82C5E"/>
    <w:rsid w:val="00A85C6C"/>
    <w:rsid w:val="00A860A9"/>
    <w:rsid w:val="00A8696C"/>
    <w:rsid w:val="00A904B7"/>
    <w:rsid w:val="00A919BE"/>
    <w:rsid w:val="00A92607"/>
    <w:rsid w:val="00A94D97"/>
    <w:rsid w:val="00A94FE3"/>
    <w:rsid w:val="00A95A31"/>
    <w:rsid w:val="00AA157A"/>
    <w:rsid w:val="00AA6C5A"/>
    <w:rsid w:val="00AA77A6"/>
    <w:rsid w:val="00AB0F17"/>
    <w:rsid w:val="00AB3151"/>
    <w:rsid w:val="00AB5738"/>
    <w:rsid w:val="00AC3A4D"/>
    <w:rsid w:val="00AC3AA2"/>
    <w:rsid w:val="00AC4A83"/>
    <w:rsid w:val="00AC63A4"/>
    <w:rsid w:val="00AC65E2"/>
    <w:rsid w:val="00AD0843"/>
    <w:rsid w:val="00AD09AE"/>
    <w:rsid w:val="00AD1A24"/>
    <w:rsid w:val="00AD2B97"/>
    <w:rsid w:val="00AD5073"/>
    <w:rsid w:val="00AD6EAC"/>
    <w:rsid w:val="00AE43D2"/>
    <w:rsid w:val="00AF0343"/>
    <w:rsid w:val="00AF0391"/>
    <w:rsid w:val="00AF2FEE"/>
    <w:rsid w:val="00AF5920"/>
    <w:rsid w:val="00B0127B"/>
    <w:rsid w:val="00B05279"/>
    <w:rsid w:val="00B1239E"/>
    <w:rsid w:val="00B123D1"/>
    <w:rsid w:val="00B134CD"/>
    <w:rsid w:val="00B136EE"/>
    <w:rsid w:val="00B2173E"/>
    <w:rsid w:val="00B23C45"/>
    <w:rsid w:val="00B24601"/>
    <w:rsid w:val="00B26236"/>
    <w:rsid w:val="00B317EA"/>
    <w:rsid w:val="00B33EAD"/>
    <w:rsid w:val="00B33FF9"/>
    <w:rsid w:val="00B37A7E"/>
    <w:rsid w:val="00B40716"/>
    <w:rsid w:val="00B5683C"/>
    <w:rsid w:val="00B63131"/>
    <w:rsid w:val="00B63799"/>
    <w:rsid w:val="00B64F61"/>
    <w:rsid w:val="00B66591"/>
    <w:rsid w:val="00B701D4"/>
    <w:rsid w:val="00B72C22"/>
    <w:rsid w:val="00B73629"/>
    <w:rsid w:val="00B74C74"/>
    <w:rsid w:val="00B767B8"/>
    <w:rsid w:val="00B807DE"/>
    <w:rsid w:val="00B82403"/>
    <w:rsid w:val="00B86B27"/>
    <w:rsid w:val="00B87569"/>
    <w:rsid w:val="00B911A5"/>
    <w:rsid w:val="00B91456"/>
    <w:rsid w:val="00B93058"/>
    <w:rsid w:val="00B951AB"/>
    <w:rsid w:val="00BA0DF0"/>
    <w:rsid w:val="00BA36AE"/>
    <w:rsid w:val="00BB2051"/>
    <w:rsid w:val="00BB39DC"/>
    <w:rsid w:val="00BB66AC"/>
    <w:rsid w:val="00BC269C"/>
    <w:rsid w:val="00BC26BB"/>
    <w:rsid w:val="00BD24D3"/>
    <w:rsid w:val="00BD3D1A"/>
    <w:rsid w:val="00BD4543"/>
    <w:rsid w:val="00BE0382"/>
    <w:rsid w:val="00BF014C"/>
    <w:rsid w:val="00BF0F42"/>
    <w:rsid w:val="00BF16E0"/>
    <w:rsid w:val="00BF289F"/>
    <w:rsid w:val="00C01024"/>
    <w:rsid w:val="00C059B4"/>
    <w:rsid w:val="00C1160C"/>
    <w:rsid w:val="00C14C87"/>
    <w:rsid w:val="00C216DC"/>
    <w:rsid w:val="00C21C56"/>
    <w:rsid w:val="00C225D5"/>
    <w:rsid w:val="00C22B85"/>
    <w:rsid w:val="00C24F5F"/>
    <w:rsid w:val="00C25D61"/>
    <w:rsid w:val="00C27B33"/>
    <w:rsid w:val="00C32A48"/>
    <w:rsid w:val="00C35BEB"/>
    <w:rsid w:val="00C365ED"/>
    <w:rsid w:val="00C430D4"/>
    <w:rsid w:val="00C44BC0"/>
    <w:rsid w:val="00C44CEB"/>
    <w:rsid w:val="00C51096"/>
    <w:rsid w:val="00C64068"/>
    <w:rsid w:val="00C64787"/>
    <w:rsid w:val="00C64B24"/>
    <w:rsid w:val="00C6553E"/>
    <w:rsid w:val="00C66485"/>
    <w:rsid w:val="00C66A60"/>
    <w:rsid w:val="00C677EC"/>
    <w:rsid w:val="00C70332"/>
    <w:rsid w:val="00C70E35"/>
    <w:rsid w:val="00C738CF"/>
    <w:rsid w:val="00C74151"/>
    <w:rsid w:val="00C74794"/>
    <w:rsid w:val="00C76899"/>
    <w:rsid w:val="00C77D39"/>
    <w:rsid w:val="00C81687"/>
    <w:rsid w:val="00C819EE"/>
    <w:rsid w:val="00C90A14"/>
    <w:rsid w:val="00C92F7C"/>
    <w:rsid w:val="00C93EDC"/>
    <w:rsid w:val="00C948E2"/>
    <w:rsid w:val="00C9571B"/>
    <w:rsid w:val="00CA5E55"/>
    <w:rsid w:val="00CB040F"/>
    <w:rsid w:val="00CB0B5C"/>
    <w:rsid w:val="00CB1BBE"/>
    <w:rsid w:val="00CB61B0"/>
    <w:rsid w:val="00CC2DCF"/>
    <w:rsid w:val="00CC51DA"/>
    <w:rsid w:val="00CD36FB"/>
    <w:rsid w:val="00CD3C06"/>
    <w:rsid w:val="00CD3F20"/>
    <w:rsid w:val="00CD4415"/>
    <w:rsid w:val="00CD4E43"/>
    <w:rsid w:val="00CE45CB"/>
    <w:rsid w:val="00CE5E65"/>
    <w:rsid w:val="00CE7A07"/>
    <w:rsid w:val="00CF2A71"/>
    <w:rsid w:val="00CF473C"/>
    <w:rsid w:val="00CF6FF8"/>
    <w:rsid w:val="00D02073"/>
    <w:rsid w:val="00D02718"/>
    <w:rsid w:val="00D03269"/>
    <w:rsid w:val="00D04B64"/>
    <w:rsid w:val="00D0522E"/>
    <w:rsid w:val="00D075F8"/>
    <w:rsid w:val="00D10A75"/>
    <w:rsid w:val="00D16C11"/>
    <w:rsid w:val="00D16FC8"/>
    <w:rsid w:val="00D20C5B"/>
    <w:rsid w:val="00D22653"/>
    <w:rsid w:val="00D261E7"/>
    <w:rsid w:val="00D30ECF"/>
    <w:rsid w:val="00D360E3"/>
    <w:rsid w:val="00D4415B"/>
    <w:rsid w:val="00D44FD8"/>
    <w:rsid w:val="00D52128"/>
    <w:rsid w:val="00D52A4A"/>
    <w:rsid w:val="00D60CB6"/>
    <w:rsid w:val="00D62471"/>
    <w:rsid w:val="00D64283"/>
    <w:rsid w:val="00D667EA"/>
    <w:rsid w:val="00D6799B"/>
    <w:rsid w:val="00D73A74"/>
    <w:rsid w:val="00D73F9A"/>
    <w:rsid w:val="00D76680"/>
    <w:rsid w:val="00D8042D"/>
    <w:rsid w:val="00D809D9"/>
    <w:rsid w:val="00D80C3F"/>
    <w:rsid w:val="00D8424D"/>
    <w:rsid w:val="00D84529"/>
    <w:rsid w:val="00D86F5F"/>
    <w:rsid w:val="00D91401"/>
    <w:rsid w:val="00D936F9"/>
    <w:rsid w:val="00D93D56"/>
    <w:rsid w:val="00DA672B"/>
    <w:rsid w:val="00DB0B82"/>
    <w:rsid w:val="00DB1953"/>
    <w:rsid w:val="00DB2C74"/>
    <w:rsid w:val="00DB658A"/>
    <w:rsid w:val="00DB6751"/>
    <w:rsid w:val="00DC1DBE"/>
    <w:rsid w:val="00DC6C76"/>
    <w:rsid w:val="00DC7EA5"/>
    <w:rsid w:val="00DD162E"/>
    <w:rsid w:val="00DD1C13"/>
    <w:rsid w:val="00DD23D4"/>
    <w:rsid w:val="00DE210B"/>
    <w:rsid w:val="00DE229E"/>
    <w:rsid w:val="00DE4CE4"/>
    <w:rsid w:val="00E000B1"/>
    <w:rsid w:val="00E0090A"/>
    <w:rsid w:val="00E03034"/>
    <w:rsid w:val="00E035C9"/>
    <w:rsid w:val="00E0411D"/>
    <w:rsid w:val="00E07DD4"/>
    <w:rsid w:val="00E07F86"/>
    <w:rsid w:val="00E113F4"/>
    <w:rsid w:val="00E13E59"/>
    <w:rsid w:val="00E16D95"/>
    <w:rsid w:val="00E17C30"/>
    <w:rsid w:val="00E238E7"/>
    <w:rsid w:val="00E249F0"/>
    <w:rsid w:val="00E3045D"/>
    <w:rsid w:val="00E3221A"/>
    <w:rsid w:val="00E325D6"/>
    <w:rsid w:val="00E3719B"/>
    <w:rsid w:val="00E4149F"/>
    <w:rsid w:val="00E44627"/>
    <w:rsid w:val="00E45CD4"/>
    <w:rsid w:val="00E461C8"/>
    <w:rsid w:val="00E505B0"/>
    <w:rsid w:val="00E522D6"/>
    <w:rsid w:val="00E53AC2"/>
    <w:rsid w:val="00E55DDB"/>
    <w:rsid w:val="00E55FB7"/>
    <w:rsid w:val="00E641E5"/>
    <w:rsid w:val="00E64BB5"/>
    <w:rsid w:val="00E656CB"/>
    <w:rsid w:val="00E66723"/>
    <w:rsid w:val="00E667C7"/>
    <w:rsid w:val="00E71565"/>
    <w:rsid w:val="00E808DC"/>
    <w:rsid w:val="00E832BB"/>
    <w:rsid w:val="00E94CC4"/>
    <w:rsid w:val="00EA61E4"/>
    <w:rsid w:val="00EA7EE7"/>
    <w:rsid w:val="00EB2E58"/>
    <w:rsid w:val="00EB333B"/>
    <w:rsid w:val="00EC06CC"/>
    <w:rsid w:val="00EC4C36"/>
    <w:rsid w:val="00EC4EA7"/>
    <w:rsid w:val="00ED0126"/>
    <w:rsid w:val="00ED3FF4"/>
    <w:rsid w:val="00ED44F2"/>
    <w:rsid w:val="00EE2749"/>
    <w:rsid w:val="00EE539F"/>
    <w:rsid w:val="00EE7AF1"/>
    <w:rsid w:val="00EE7C58"/>
    <w:rsid w:val="00EF0E45"/>
    <w:rsid w:val="00EF41C9"/>
    <w:rsid w:val="00EF61A6"/>
    <w:rsid w:val="00EF6212"/>
    <w:rsid w:val="00F02BA3"/>
    <w:rsid w:val="00F07503"/>
    <w:rsid w:val="00F10BA0"/>
    <w:rsid w:val="00F11574"/>
    <w:rsid w:val="00F13550"/>
    <w:rsid w:val="00F14039"/>
    <w:rsid w:val="00F14133"/>
    <w:rsid w:val="00F14485"/>
    <w:rsid w:val="00F16524"/>
    <w:rsid w:val="00F3196C"/>
    <w:rsid w:val="00F3445D"/>
    <w:rsid w:val="00F35662"/>
    <w:rsid w:val="00F41535"/>
    <w:rsid w:val="00F44145"/>
    <w:rsid w:val="00F4580A"/>
    <w:rsid w:val="00F509DA"/>
    <w:rsid w:val="00F60C02"/>
    <w:rsid w:val="00F7244D"/>
    <w:rsid w:val="00F72961"/>
    <w:rsid w:val="00F734CF"/>
    <w:rsid w:val="00F81158"/>
    <w:rsid w:val="00F819EC"/>
    <w:rsid w:val="00F863E4"/>
    <w:rsid w:val="00F869C4"/>
    <w:rsid w:val="00F9360B"/>
    <w:rsid w:val="00F93B76"/>
    <w:rsid w:val="00F9614D"/>
    <w:rsid w:val="00F97482"/>
    <w:rsid w:val="00FA35EA"/>
    <w:rsid w:val="00FA3D1F"/>
    <w:rsid w:val="00FA5A63"/>
    <w:rsid w:val="00FA5C62"/>
    <w:rsid w:val="00FA62A5"/>
    <w:rsid w:val="00FB48E4"/>
    <w:rsid w:val="00FB4ACC"/>
    <w:rsid w:val="00FB7AD4"/>
    <w:rsid w:val="00FC3BD5"/>
    <w:rsid w:val="00FC446B"/>
    <w:rsid w:val="00FC6064"/>
    <w:rsid w:val="00FC617B"/>
    <w:rsid w:val="00FC7995"/>
    <w:rsid w:val="00FD0E5A"/>
    <w:rsid w:val="00FD2158"/>
    <w:rsid w:val="00FD32F3"/>
    <w:rsid w:val="00FD3B7F"/>
    <w:rsid w:val="00FD46FB"/>
    <w:rsid w:val="00FD5051"/>
    <w:rsid w:val="00FD526B"/>
    <w:rsid w:val="00FD6459"/>
    <w:rsid w:val="00FE28C2"/>
    <w:rsid w:val="00FE2C4F"/>
    <w:rsid w:val="00FE2DFC"/>
    <w:rsid w:val="00FE6BDA"/>
    <w:rsid w:val="00FF0926"/>
    <w:rsid w:val="00FF0C85"/>
    <w:rsid w:val="00FF1685"/>
    <w:rsid w:val="00FF3E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07243A"/>
    <w:pPr>
      <w:spacing w:after="0" w:line="240" w:lineRule="auto"/>
    </w:pPr>
    <w:rPr>
      <w:rFonts w:ascii="Arial" w:hAnsi="Arial"/>
      <w:color w:val="404040"/>
      <w:sz w:val="20"/>
    </w:rPr>
  </w:style>
  <w:style w:type="paragraph" w:styleId="Heading1">
    <w:name w:val="heading 1"/>
    <w:basedOn w:val="Normal"/>
    <w:next w:val="Normal"/>
    <w:link w:val="Heading1Char"/>
    <w:uiPriority w:val="9"/>
    <w:qFormat/>
    <w:rsid w:val="009126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D44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D44F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F473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E411A"/>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6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A62A5"/>
    <w:rPr>
      <w:rFonts w:ascii="Tahoma" w:hAnsi="Tahoma" w:cs="Tahoma"/>
      <w:sz w:val="16"/>
      <w:szCs w:val="16"/>
    </w:rPr>
  </w:style>
  <w:style w:type="character" w:customStyle="1" w:styleId="BalloonTextChar">
    <w:name w:val="Balloon Text Char"/>
    <w:basedOn w:val="DefaultParagraphFont"/>
    <w:link w:val="BalloonText"/>
    <w:uiPriority w:val="99"/>
    <w:semiHidden/>
    <w:rsid w:val="00FA62A5"/>
    <w:rPr>
      <w:rFonts w:ascii="Tahoma" w:hAnsi="Tahoma" w:cs="Tahoma"/>
      <w:sz w:val="16"/>
      <w:szCs w:val="16"/>
    </w:rPr>
  </w:style>
  <w:style w:type="table" w:customStyle="1" w:styleId="CAPtablesimple">
    <w:name w:val="CAP_table_simple"/>
    <w:basedOn w:val="TableNormal"/>
    <w:uiPriority w:val="99"/>
    <w:rsid w:val="003140CC"/>
    <w:pPr>
      <w:spacing w:after="0" w:line="240" w:lineRule="auto"/>
      <w:ind w:left="108" w:right="108"/>
    </w:pPr>
    <w:rPr>
      <w:rFonts w:ascii="Arial" w:hAnsi="Arial"/>
      <w:color w:val="404040"/>
      <w:sz w:val="16"/>
    </w:rPr>
    <w:tblPr>
      <w:tblStyleRowBandSize w:val="1"/>
      <w:tblStyleColBandSize w:val="1"/>
      <w:jc w:val="center"/>
      <w:tblBorders>
        <w:bottom w:val="single" w:sz="2" w:space="0" w:color="D9D9D9" w:themeColor="background1" w:themeShade="D9"/>
      </w:tblBorders>
      <w:tblCellMar>
        <w:top w:w="45" w:type="dxa"/>
        <w:left w:w="0" w:type="dxa"/>
        <w:bottom w:w="45" w:type="dxa"/>
        <w:right w:w="0" w:type="dxa"/>
      </w:tblCellMar>
    </w:tblPr>
    <w:trPr>
      <w:jc w:val="center"/>
    </w:trPr>
    <w:tblStylePr w:type="firstRow">
      <w:rPr>
        <w:rFonts w:ascii="Arial" w:hAnsi="Arial"/>
        <w:b/>
        <w:i w:val="0"/>
        <w:color w:val="auto"/>
        <w:sz w:val="16"/>
      </w:rPr>
      <w:tblPr/>
      <w:trPr>
        <w:tblHeader/>
      </w:trPr>
      <w:tcPr>
        <w:tcBorders>
          <w:bottom w:val="single" w:sz="4" w:space="0" w:color="404040" w:themeColor="text1" w:themeTint="BF"/>
        </w:tcBorders>
      </w:tcPr>
    </w:tblStylePr>
    <w:tblStylePr w:type="lastRow">
      <w:pPr>
        <w:jc w:val="left"/>
      </w:pPr>
      <w:rPr>
        <w:rFonts w:ascii="Arial" w:hAnsi="Arial"/>
        <w:b/>
        <w:i w:val="0"/>
        <w:sz w:val="16"/>
      </w:rPr>
      <w:tblPr/>
      <w:tcPr>
        <w:shd w:val="clear" w:color="auto" w:fill="E6E6E6"/>
      </w:tcPr>
    </w:tblStylePr>
    <w:tblStylePr w:type="lastCol">
      <w:tblPr/>
      <w:tcPr>
        <w:shd w:val="clear" w:color="auto" w:fill="E6E6E6"/>
      </w:tcPr>
    </w:tblStylePr>
    <w:tblStylePr w:type="band1Horz">
      <w:tblPr/>
      <w:tcPr>
        <w:tcBorders>
          <w:top w:val="nil"/>
          <w:left w:val="nil"/>
          <w:bottom w:val="single" w:sz="2" w:space="0" w:color="D9D9D9" w:themeColor="background1" w:themeShade="D9"/>
          <w:right w:val="nil"/>
          <w:insideH w:val="nil"/>
          <w:insideV w:val="nil"/>
          <w:tl2br w:val="nil"/>
          <w:tr2bl w:val="nil"/>
        </w:tcBorders>
      </w:tcPr>
    </w:tblStylePr>
    <w:tblStylePr w:type="band2Horz">
      <w:tblPr/>
      <w:tcPr>
        <w:tcBorders>
          <w:top w:val="nil"/>
          <w:left w:val="nil"/>
          <w:bottom w:val="single" w:sz="2" w:space="0" w:color="D9D9D9" w:themeColor="background1" w:themeShade="D9"/>
          <w:right w:val="nil"/>
          <w:insideH w:val="nil"/>
          <w:insideV w:val="nil"/>
          <w:tl2br w:val="nil"/>
          <w:tr2bl w:val="nil"/>
        </w:tcBorders>
      </w:tcPr>
    </w:tblStylePr>
  </w:style>
  <w:style w:type="paragraph" w:customStyle="1" w:styleId="CPSectionheading">
    <w:name w:val="CP Section heading"/>
    <w:next w:val="Normal"/>
    <w:qFormat/>
    <w:rsid w:val="00251660"/>
    <w:pPr>
      <w:widowControl w:val="0"/>
      <w:spacing w:before="240" w:after="300" w:line="440" w:lineRule="exact"/>
    </w:pPr>
    <w:rPr>
      <w:rFonts w:ascii="Arial" w:eastAsia="Calibri" w:hAnsi="Arial" w:cs="Arial"/>
      <w:b/>
      <w:caps/>
      <w:color w:val="D54B2A"/>
      <w:spacing w:val="-4"/>
      <w:sz w:val="40"/>
      <w:szCs w:val="40"/>
    </w:rPr>
  </w:style>
  <w:style w:type="paragraph" w:customStyle="1" w:styleId="CPtextmaincontenttext">
    <w:name w:val="CP text (main content text)"/>
    <w:qFormat/>
    <w:rsid w:val="00AC3AA2"/>
    <w:pPr>
      <w:spacing w:after="120" w:line="240" w:lineRule="auto"/>
    </w:pPr>
    <w:rPr>
      <w:rFonts w:ascii="Arial" w:eastAsia="PMingLiU" w:hAnsi="Arial" w:cs="Times New Roman"/>
      <w:color w:val="404040"/>
      <w:sz w:val="20"/>
      <w:szCs w:val="24"/>
      <w:lang w:eastAsia="zh-TW"/>
    </w:rPr>
  </w:style>
  <w:style w:type="character" w:styleId="Hyperlink">
    <w:name w:val="Hyperlink"/>
    <w:basedOn w:val="DefaultParagraphFont"/>
    <w:uiPriority w:val="99"/>
    <w:unhideWhenUsed/>
    <w:rsid w:val="00C66485"/>
    <w:rPr>
      <w:color w:val="D54B2A"/>
      <w:u w:val="none"/>
    </w:rPr>
  </w:style>
  <w:style w:type="table" w:styleId="LightShading-Accent5">
    <w:name w:val="Light Shading Accent 5"/>
    <w:basedOn w:val="TableNormal"/>
    <w:uiPriority w:val="60"/>
    <w:rsid w:val="00EE7AF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Header">
    <w:name w:val="header"/>
    <w:basedOn w:val="Normal"/>
    <w:link w:val="HeaderChar"/>
    <w:uiPriority w:val="99"/>
    <w:unhideWhenUsed/>
    <w:rsid w:val="00244D64"/>
    <w:pPr>
      <w:tabs>
        <w:tab w:val="center" w:pos="4680"/>
        <w:tab w:val="right" w:pos="9360"/>
      </w:tabs>
    </w:pPr>
  </w:style>
  <w:style w:type="character" w:customStyle="1" w:styleId="HeaderChar">
    <w:name w:val="Header Char"/>
    <w:basedOn w:val="DefaultParagraphFont"/>
    <w:link w:val="Header"/>
    <w:uiPriority w:val="99"/>
    <w:rsid w:val="00244D64"/>
    <w:rPr>
      <w:rFonts w:ascii="Arial" w:hAnsi="Arial"/>
      <w:sz w:val="20"/>
    </w:rPr>
  </w:style>
  <w:style w:type="paragraph" w:styleId="Footer">
    <w:name w:val="footer"/>
    <w:basedOn w:val="Normal"/>
    <w:link w:val="FooterChar"/>
    <w:uiPriority w:val="99"/>
    <w:unhideWhenUsed/>
    <w:rsid w:val="0064237A"/>
    <w:pPr>
      <w:tabs>
        <w:tab w:val="center" w:pos="4680"/>
        <w:tab w:val="right" w:pos="9360"/>
      </w:tabs>
    </w:pPr>
    <w:rPr>
      <w:sz w:val="16"/>
    </w:rPr>
  </w:style>
  <w:style w:type="character" w:customStyle="1" w:styleId="FooterChar">
    <w:name w:val="Footer Char"/>
    <w:basedOn w:val="DefaultParagraphFont"/>
    <w:link w:val="Footer"/>
    <w:uiPriority w:val="99"/>
    <w:rsid w:val="0064237A"/>
    <w:rPr>
      <w:rFonts w:ascii="Arial" w:hAnsi="Arial"/>
      <w:color w:val="404040"/>
      <w:sz w:val="16"/>
    </w:rPr>
  </w:style>
  <w:style w:type="paragraph" w:customStyle="1" w:styleId="CPsource">
    <w:name w:val="CP source"/>
    <w:basedOn w:val="CPtextmaincontenttext"/>
    <w:rsid w:val="00720FE7"/>
    <w:pPr>
      <w:pBdr>
        <w:bottom w:val="single" w:sz="2" w:space="20" w:color="D54B2A"/>
      </w:pBdr>
      <w:spacing w:before="100" w:after="400"/>
    </w:pPr>
    <w:rPr>
      <w:color w:val="808080" w:themeColor="background1" w:themeShade="80"/>
      <w:sz w:val="16"/>
      <w:szCs w:val="16"/>
    </w:rPr>
  </w:style>
  <w:style w:type="character" w:customStyle="1" w:styleId="CPbignumber">
    <w:name w:val="CP big number"/>
    <w:basedOn w:val="DefaultParagraphFont"/>
    <w:uiPriority w:val="1"/>
    <w:rsid w:val="009E46A9"/>
    <w:rPr>
      <w:color w:val="D54B2A"/>
      <w:sz w:val="50"/>
      <w:szCs w:val="72"/>
      <w:lang w:val="en-GB"/>
    </w:rPr>
  </w:style>
  <w:style w:type="table" w:styleId="MediumList2-Accent3">
    <w:name w:val="Medium List 2 Accent 3"/>
    <w:basedOn w:val="TableNormal"/>
    <w:uiPriority w:val="66"/>
    <w:rsid w:val="00B72C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1">
    <w:name w:val="Light Shading1"/>
    <w:basedOn w:val="TableNormal"/>
    <w:uiPriority w:val="60"/>
    <w:rsid w:val="008B2B7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3-Accent2">
    <w:name w:val="Medium Grid 3 Accent 2"/>
    <w:basedOn w:val="TableNormal"/>
    <w:uiPriority w:val="69"/>
    <w:rsid w:val="0044004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ochatablesimple">
    <w:name w:val="ocha_table_simple"/>
    <w:basedOn w:val="TableNormal"/>
    <w:uiPriority w:val="99"/>
    <w:rsid w:val="00487A2F"/>
    <w:pPr>
      <w:spacing w:after="0" w:line="240" w:lineRule="auto"/>
      <w:jc w:val="right"/>
    </w:pPr>
    <w:rPr>
      <w:rFonts w:ascii="Arial" w:hAnsi="Arial"/>
      <w:color w:val="404040"/>
      <w:sz w:val="16"/>
    </w:rPr>
    <w:tblPr>
      <w:tblStyleRowBandSize w:val="1"/>
      <w:tblStyleColBandSize w:val="1"/>
      <w:jc w:val="center"/>
      <w:tblBorders>
        <w:bottom w:val="single" w:sz="2" w:space="0" w:color="A6A6A6"/>
      </w:tblBorders>
      <w:tblCellMar>
        <w:top w:w="45" w:type="dxa"/>
        <w:bottom w:w="45" w:type="dxa"/>
      </w:tblCellMar>
    </w:tblPr>
    <w:trPr>
      <w:jc w:val="center"/>
    </w:trPr>
    <w:tblStylePr w:type="firstRow">
      <w:pPr>
        <w:wordWrap/>
        <w:jc w:val="right"/>
      </w:pPr>
      <w:rPr>
        <w:rFonts w:ascii="Arial" w:hAnsi="Arial"/>
        <w:b/>
        <w:i w:val="0"/>
        <w:sz w:val="16"/>
      </w:rPr>
      <w:tblPr/>
      <w:tcPr>
        <w:tcBorders>
          <w:bottom w:val="single" w:sz="4" w:space="0" w:color="404040" w:themeColor="text1" w:themeTint="BF"/>
        </w:tcBorders>
      </w:tcPr>
    </w:tblStylePr>
    <w:tblStylePr w:type="lastRow">
      <w:pPr>
        <w:jc w:val="right"/>
      </w:pPr>
      <w:rPr>
        <w:rFonts w:ascii="Arial" w:hAnsi="Arial"/>
        <w:b w:val="0"/>
        <w:i w:val="0"/>
        <w:sz w:val="16"/>
      </w:rPr>
      <w:tblPr/>
      <w:tcPr>
        <w:tcBorders>
          <w:top w:val="double" w:sz="4" w:space="0" w:color="A6A6A6"/>
          <w:left w:val="nil"/>
          <w:bottom w:val="nil"/>
          <w:right w:val="nil"/>
          <w:insideH w:val="nil"/>
          <w:insideV w:val="nil"/>
          <w:tl2br w:val="nil"/>
          <w:tr2bl w:val="nil"/>
        </w:tcBorders>
      </w:tcPr>
    </w:tblStylePr>
    <w:tblStylePr w:type="firstCol">
      <w:pPr>
        <w:jc w:val="right"/>
      </w:pPr>
    </w:tblStylePr>
    <w:tblStylePr w:type="band1Horz">
      <w:tblPr/>
      <w:tcPr>
        <w:tcBorders>
          <w:top w:val="nil"/>
          <w:left w:val="nil"/>
          <w:bottom w:val="nil"/>
          <w:right w:val="nil"/>
          <w:insideH w:val="nil"/>
          <w:insideV w:val="nil"/>
          <w:tl2br w:val="nil"/>
          <w:tr2bl w:val="nil"/>
        </w:tcBorders>
        <w:shd w:val="clear" w:color="auto" w:fill="E6E6E6"/>
      </w:tcPr>
    </w:tblStylePr>
  </w:style>
  <w:style w:type="table" w:styleId="LightShading-Accent4">
    <w:name w:val="Light Shading Accent 4"/>
    <w:basedOn w:val="TableNormal"/>
    <w:uiPriority w:val="60"/>
    <w:rsid w:val="0097321C"/>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2">
    <w:name w:val="Light Shading Accent 2"/>
    <w:basedOn w:val="TableNormal"/>
    <w:uiPriority w:val="60"/>
    <w:rsid w:val="0097321C"/>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11">
    <w:name w:val="Light Shading - Accent 11"/>
    <w:basedOn w:val="TableNormal"/>
    <w:uiPriority w:val="60"/>
    <w:rsid w:val="003D2E3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1Char">
    <w:name w:val="Heading 1 Char"/>
    <w:basedOn w:val="DefaultParagraphFont"/>
    <w:link w:val="Heading1"/>
    <w:uiPriority w:val="9"/>
    <w:rsid w:val="00912698"/>
    <w:rPr>
      <w:rFonts w:asciiTheme="majorHAnsi" w:eastAsiaTheme="majorEastAsia" w:hAnsiTheme="majorHAnsi" w:cstheme="majorBidi"/>
      <w:b/>
      <w:bCs/>
      <w:color w:val="365F91" w:themeColor="accent1" w:themeShade="BF"/>
      <w:sz w:val="28"/>
      <w:szCs w:val="28"/>
    </w:rPr>
  </w:style>
  <w:style w:type="table" w:customStyle="1" w:styleId="Style1">
    <w:name w:val="Style1"/>
    <w:basedOn w:val="TableNormal"/>
    <w:uiPriority w:val="99"/>
    <w:rsid w:val="002A3F07"/>
    <w:pPr>
      <w:spacing w:after="0" w:line="240" w:lineRule="auto"/>
    </w:pPr>
    <w:rPr>
      <w:rFonts w:ascii="Arial" w:hAnsi="Arial"/>
      <w:color w:val="404040"/>
      <w:sz w:val="16"/>
    </w:rPr>
    <w:tblPr>
      <w:tblStyleRowBandSize w:val="1"/>
      <w:tblBorders>
        <w:top w:val="single" w:sz="4" w:space="0" w:color="003469"/>
        <w:left w:val="single" w:sz="4" w:space="0" w:color="FFFFFF" w:themeColor="background1"/>
        <w:bottom w:val="single" w:sz="4" w:space="0" w:color="003469"/>
        <w:right w:val="single" w:sz="4" w:space="0" w:color="FFFFFF" w:themeColor="background1"/>
        <w:insideH w:val="single" w:sz="4" w:space="0" w:color="FFFFFF" w:themeColor="background1"/>
        <w:insideV w:val="single" w:sz="4" w:space="0" w:color="FFFFFF" w:themeColor="background1"/>
      </w:tblBorders>
      <w:tblCellMar>
        <w:top w:w="45" w:type="dxa"/>
        <w:bottom w:w="45" w:type="dxa"/>
      </w:tblCellMar>
    </w:tblPr>
    <w:tblStylePr w:type="firstRow">
      <w:rPr>
        <w:b/>
      </w:rPr>
      <w:tblPr/>
      <w:tcPr>
        <w:tcBorders>
          <w:top w:val="single" w:sz="4" w:space="0" w:color="003469"/>
          <w:left w:val="single" w:sz="4" w:space="0" w:color="FFFFFF" w:themeColor="background1"/>
          <w:bottom w:val="single" w:sz="4" w:space="0" w:color="003469"/>
          <w:right w:val="single" w:sz="4" w:space="0" w:color="FFFFFF" w:themeColor="background1"/>
          <w:insideH w:val="nil"/>
          <w:insideV w:val="single" w:sz="4" w:space="0" w:color="FFFFFF" w:themeColor="background1"/>
          <w:tl2br w:val="nil"/>
          <w:tr2bl w:val="nil"/>
        </w:tcBorders>
        <w:shd w:val="clear" w:color="auto" w:fill="C7D6EE"/>
      </w:tcPr>
    </w:tblStylePr>
    <w:tblStylePr w:type="band1Horz">
      <w:tblPr/>
      <w:tcPr>
        <w:shd w:val="clear" w:color="auto" w:fill="EEF3FA"/>
      </w:tcPr>
    </w:tblStylePr>
    <w:tblStylePr w:type="band2Horz">
      <w:tblPr/>
      <w:tcPr>
        <w:shd w:val="clear" w:color="auto" w:fill="E1E8F6"/>
      </w:tcPr>
    </w:tblStylePr>
  </w:style>
  <w:style w:type="table" w:customStyle="1" w:styleId="HNOtable">
    <w:name w:val="HNO table"/>
    <w:basedOn w:val="TableNormal"/>
    <w:uiPriority w:val="99"/>
    <w:rsid w:val="00B87569"/>
    <w:pPr>
      <w:spacing w:before="40" w:after="40" w:line="240" w:lineRule="auto"/>
    </w:pPr>
    <w:rPr>
      <w:rFonts w:ascii="Arial" w:hAnsi="Arial"/>
      <w:color w:val="404040"/>
      <w:sz w:val="16"/>
    </w:rPr>
    <w:tblPr>
      <w:tblStyleRowBandSize w:val="1"/>
      <w:tblBorders>
        <w:top w:val="single" w:sz="4" w:space="0" w:color="003469"/>
        <w:left w:val="single" w:sz="4" w:space="0" w:color="FFFFFF" w:themeColor="background1"/>
        <w:bottom w:val="single" w:sz="4" w:space="0" w:color="003469"/>
        <w:right w:val="single" w:sz="4" w:space="0" w:color="FFFFFF" w:themeColor="background1"/>
        <w:insideH w:val="single" w:sz="4" w:space="0" w:color="FFFFFF" w:themeColor="background1"/>
        <w:insideV w:val="single" w:sz="4" w:space="0" w:color="FFFFFF" w:themeColor="background1"/>
      </w:tblBorders>
      <w:tblCellMar>
        <w:top w:w="45" w:type="dxa"/>
        <w:left w:w="115" w:type="dxa"/>
        <w:bottom w:w="45" w:type="dxa"/>
        <w:right w:w="115" w:type="dxa"/>
      </w:tblCellMar>
    </w:tblPr>
    <w:tblStylePr w:type="firstRow">
      <w:rPr>
        <w:b/>
      </w:rPr>
      <w:tblPr/>
      <w:tcPr>
        <w:tcBorders>
          <w:bottom w:val="nil"/>
        </w:tcBorders>
        <w:shd w:val="clear" w:color="auto" w:fill="BCBEB6"/>
      </w:tcPr>
    </w:tblStylePr>
    <w:tblStylePr w:type="lastRow">
      <w:tblPr/>
      <w:tcPr>
        <w:tcBorders>
          <w:top w:val="double" w:sz="4" w:space="0" w:color="auto"/>
          <w:left w:val="nil"/>
          <w:bottom w:val="nil"/>
          <w:right w:val="nil"/>
          <w:insideH w:val="nil"/>
          <w:insideV w:val="nil"/>
          <w:tl2br w:val="nil"/>
          <w:tr2bl w:val="nil"/>
        </w:tcBorders>
      </w:tcPr>
    </w:tblStylePr>
    <w:tblStylePr w:type="band1Horz">
      <w:tblPr/>
      <w:tcPr>
        <w:shd w:val="clear" w:color="auto" w:fill="FFFFFF" w:themeFill="background1"/>
      </w:tcPr>
    </w:tblStylePr>
    <w:tblStylePr w:type="band2Horz">
      <w:tblPr/>
      <w:tcPr>
        <w:shd w:val="clear" w:color="auto" w:fill="E6E6E6"/>
      </w:tcPr>
    </w:tblStylePr>
  </w:style>
  <w:style w:type="table" w:customStyle="1" w:styleId="ochatablesimplelongtext">
    <w:name w:val="ocha_table_simple_longtext"/>
    <w:basedOn w:val="TableNormal"/>
    <w:uiPriority w:val="99"/>
    <w:rsid w:val="00AD09AE"/>
    <w:pPr>
      <w:spacing w:after="0" w:line="240" w:lineRule="auto"/>
    </w:pPr>
    <w:rPr>
      <w:rFonts w:ascii="Arial" w:hAnsi="Arial"/>
      <w:sz w:val="16"/>
    </w:rPr>
    <w:tblPr>
      <w:tblStyleRowBandSize w:val="1"/>
      <w:tblBorders>
        <w:bottom w:val="single" w:sz="2" w:space="0" w:color="A6A6A6"/>
        <w:insideH w:val="single" w:sz="2" w:space="0" w:color="F2F2F2" w:themeColor="background1" w:themeShade="F2"/>
      </w:tblBorders>
      <w:tblCellMar>
        <w:top w:w="45" w:type="dxa"/>
        <w:bottom w:w="45" w:type="dxa"/>
      </w:tblCellMar>
    </w:tblPr>
    <w:tblStylePr w:type="firstRow">
      <w:tblPr/>
      <w:tcPr>
        <w:tcBorders>
          <w:bottom w:val="single" w:sz="4" w:space="0" w:color="404040"/>
        </w:tcBorders>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table" w:styleId="TableGrid2">
    <w:name w:val="Table Grid 2"/>
    <w:basedOn w:val="TableNormal"/>
    <w:uiPriority w:val="99"/>
    <w:semiHidden/>
    <w:unhideWhenUsed/>
    <w:rsid w:val="00F869C4"/>
    <w:pPr>
      <w:spacing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ochabluebox">
    <w:name w:val="ocha_blue_box"/>
    <w:basedOn w:val="TableNormal"/>
    <w:uiPriority w:val="99"/>
    <w:rsid w:val="00A23CB4"/>
    <w:pPr>
      <w:spacing w:after="0" w:line="240" w:lineRule="auto"/>
      <w:ind w:left="227" w:right="227"/>
    </w:pPr>
    <w:rPr>
      <w:rFonts w:ascii="Arial" w:hAnsi="Arial"/>
      <w:color w:val="404040"/>
      <w:sz w:val="16"/>
    </w:rPr>
    <w:tblPr>
      <w:tblCellMar>
        <w:top w:w="113" w:type="dxa"/>
        <w:left w:w="0" w:type="dxa"/>
        <w:bottom w:w="113" w:type="dxa"/>
        <w:right w:w="0" w:type="dxa"/>
      </w:tblCellMar>
    </w:tblPr>
    <w:tcPr>
      <w:shd w:val="clear" w:color="auto" w:fill="E6E6E6"/>
    </w:tcPr>
  </w:style>
  <w:style w:type="paragraph" w:customStyle="1" w:styleId="PRPwhitetitleinorangebox">
    <w:name w:val="PRP white title in orange box"/>
    <w:basedOn w:val="Normal"/>
    <w:rsid w:val="00F9614D"/>
    <w:pPr>
      <w:ind w:left="170" w:right="170"/>
    </w:pPr>
    <w:rPr>
      <w:b/>
      <w:caps/>
      <w:color w:val="FFFFFF" w:themeColor="background1"/>
      <w:sz w:val="24"/>
      <w:szCs w:val="24"/>
    </w:rPr>
  </w:style>
  <w:style w:type="paragraph" w:customStyle="1" w:styleId="CPpagenumber">
    <w:name w:val="CP page number"/>
    <w:rsid w:val="00251660"/>
    <w:pPr>
      <w:tabs>
        <w:tab w:val="right" w:pos="10170"/>
      </w:tabs>
    </w:pPr>
    <w:rPr>
      <w:rFonts w:ascii="Arial" w:hAnsi="Arial" w:cs="Arial"/>
      <w:b/>
      <w:color w:val="D54B2A"/>
      <w:sz w:val="16"/>
      <w:szCs w:val="16"/>
    </w:rPr>
  </w:style>
  <w:style w:type="character" w:customStyle="1" w:styleId="Heading4Char">
    <w:name w:val="Heading 4 Char"/>
    <w:basedOn w:val="DefaultParagraphFont"/>
    <w:link w:val="Heading4"/>
    <w:uiPriority w:val="9"/>
    <w:semiHidden/>
    <w:rsid w:val="00CF473C"/>
    <w:rPr>
      <w:rFonts w:asciiTheme="majorHAnsi" w:eastAsiaTheme="majorEastAsia" w:hAnsiTheme="majorHAnsi" w:cstheme="majorBidi"/>
      <w:b/>
      <w:bCs/>
      <w:i/>
      <w:iCs/>
      <w:color w:val="4F81BD" w:themeColor="accent1"/>
      <w:sz w:val="20"/>
    </w:rPr>
  </w:style>
  <w:style w:type="paragraph" w:styleId="Caption">
    <w:name w:val="caption"/>
    <w:aliases w:val="HNO table figure title"/>
    <w:basedOn w:val="Normal"/>
    <w:next w:val="Normal"/>
    <w:uiPriority w:val="35"/>
    <w:unhideWhenUsed/>
    <w:qFormat/>
    <w:rsid w:val="009E46A9"/>
    <w:pPr>
      <w:pBdr>
        <w:top w:val="single" w:sz="2" w:space="20" w:color="D54B2A"/>
      </w:pBdr>
      <w:spacing w:before="400" w:after="200"/>
    </w:pPr>
    <w:rPr>
      <w:b/>
      <w:bCs/>
      <w:color w:val="000000" w:themeColor="text1"/>
      <w:szCs w:val="18"/>
    </w:rPr>
  </w:style>
  <w:style w:type="paragraph" w:styleId="TOC1">
    <w:name w:val="toc 1"/>
    <w:basedOn w:val="Normal"/>
    <w:next w:val="Normal"/>
    <w:autoRedefine/>
    <w:uiPriority w:val="39"/>
    <w:unhideWhenUsed/>
    <w:qFormat/>
    <w:rsid w:val="009B1EF2"/>
    <w:pPr>
      <w:framePr w:w="3138" w:h="10246" w:hSpace="181" w:wrap="around" w:vAnchor="text" w:hAnchor="page" w:x="975" w:y="2"/>
      <w:tabs>
        <w:tab w:val="right" w:leader="dot" w:pos="3119"/>
      </w:tabs>
      <w:spacing w:after="100"/>
    </w:pPr>
    <w:rPr>
      <w:color w:val="D54B2A"/>
    </w:rPr>
  </w:style>
  <w:style w:type="paragraph" w:styleId="TOC2">
    <w:name w:val="toc 2"/>
    <w:basedOn w:val="Normal"/>
    <w:next w:val="Normal"/>
    <w:autoRedefine/>
    <w:uiPriority w:val="39"/>
    <w:unhideWhenUsed/>
    <w:qFormat/>
    <w:rsid w:val="009423CF"/>
    <w:pPr>
      <w:spacing w:after="100"/>
      <w:ind w:left="200"/>
    </w:pPr>
    <w:rPr>
      <w:color w:val="7F7F7F" w:themeColor="text1" w:themeTint="80"/>
      <w:sz w:val="18"/>
    </w:rPr>
  </w:style>
  <w:style w:type="paragraph" w:styleId="TOC3">
    <w:name w:val="toc 3"/>
    <w:basedOn w:val="Normal"/>
    <w:next w:val="Normal"/>
    <w:autoRedefine/>
    <w:uiPriority w:val="39"/>
    <w:semiHidden/>
    <w:unhideWhenUsed/>
    <w:qFormat/>
    <w:rsid w:val="00723E3B"/>
    <w:pPr>
      <w:spacing w:after="100" w:line="276" w:lineRule="auto"/>
      <w:ind w:left="440"/>
    </w:pPr>
    <w:rPr>
      <w:rFonts w:asciiTheme="minorHAnsi" w:eastAsiaTheme="minorEastAsia" w:hAnsiTheme="minorHAnsi"/>
      <w:color w:val="auto"/>
      <w:sz w:val="22"/>
      <w:lang w:eastAsia="ja-JP"/>
    </w:rPr>
  </w:style>
  <w:style w:type="character" w:customStyle="1" w:styleId="Heading2Char">
    <w:name w:val="Heading 2 Char"/>
    <w:basedOn w:val="DefaultParagraphFont"/>
    <w:link w:val="Heading2"/>
    <w:uiPriority w:val="9"/>
    <w:semiHidden/>
    <w:rsid w:val="00ED44F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D44F2"/>
    <w:rPr>
      <w:rFonts w:asciiTheme="majorHAnsi" w:eastAsiaTheme="majorEastAsia" w:hAnsiTheme="majorHAnsi" w:cstheme="majorBidi"/>
      <w:b/>
      <w:bCs/>
      <w:color w:val="4F81BD" w:themeColor="accent1"/>
      <w:sz w:val="20"/>
    </w:rPr>
  </w:style>
  <w:style w:type="character" w:customStyle="1" w:styleId="Heading5Char">
    <w:name w:val="Heading 5 Char"/>
    <w:basedOn w:val="DefaultParagraphFont"/>
    <w:link w:val="Heading5"/>
    <w:uiPriority w:val="9"/>
    <w:semiHidden/>
    <w:rsid w:val="003E411A"/>
    <w:rPr>
      <w:rFonts w:asciiTheme="majorHAnsi" w:eastAsiaTheme="majorEastAsia" w:hAnsiTheme="majorHAnsi" w:cstheme="majorBidi"/>
      <w:color w:val="243F60" w:themeColor="accent1" w:themeShade="7F"/>
      <w:sz w:val="20"/>
    </w:rPr>
  </w:style>
  <w:style w:type="table" w:customStyle="1" w:styleId="HNOtipstable">
    <w:name w:val="HNO tips table"/>
    <w:basedOn w:val="TableNormal"/>
    <w:uiPriority w:val="99"/>
    <w:rsid w:val="00F9614D"/>
    <w:pPr>
      <w:spacing w:after="0" w:line="240" w:lineRule="auto"/>
      <w:ind w:left="108" w:right="108"/>
    </w:pPr>
    <w:rPr>
      <w:rFonts w:ascii="Arial" w:hAnsi="Arial"/>
      <w:color w:val="FFFFFF" w:themeColor="background1"/>
      <w:sz w:val="16"/>
    </w:rPr>
    <w:tblPr>
      <w:tblCellMar>
        <w:top w:w="170" w:type="dxa"/>
        <w:left w:w="0" w:type="dxa"/>
        <w:bottom w:w="170" w:type="dxa"/>
        <w:right w:w="0" w:type="dxa"/>
      </w:tblCellMar>
    </w:tblPr>
    <w:tcPr>
      <w:shd w:val="clear" w:color="auto" w:fill="E6E6E6"/>
    </w:tcPr>
    <w:tblStylePr w:type="firstRow">
      <w:rPr>
        <w:rFonts w:ascii="Arial" w:hAnsi="Arial"/>
        <w:b w:val="0"/>
        <w:caps w:val="0"/>
        <w:smallCaps w:val="0"/>
        <w:color w:val="FFFFFF" w:themeColor="background1"/>
        <w:sz w:val="16"/>
        <w:u w:color="FFFFFF" w:themeColor="background1"/>
      </w:rPr>
      <w:tblPr/>
      <w:tcPr>
        <w:shd w:val="clear" w:color="auto" w:fill="F47932"/>
      </w:tcPr>
    </w:tblStylePr>
  </w:style>
  <w:style w:type="paragraph" w:styleId="ListParagraph">
    <w:name w:val="List Paragraph"/>
    <w:basedOn w:val="Normal"/>
    <w:link w:val="ListParagraphChar"/>
    <w:uiPriority w:val="34"/>
    <w:qFormat/>
    <w:rsid w:val="003A6C40"/>
    <w:pPr>
      <w:ind w:left="720"/>
      <w:contextualSpacing/>
    </w:pPr>
  </w:style>
  <w:style w:type="character" w:customStyle="1" w:styleId="CPbignumberorange">
    <w:name w:val="CP big number orange"/>
    <w:basedOn w:val="DefaultParagraphFont"/>
    <w:uiPriority w:val="1"/>
    <w:rsid w:val="004062A3"/>
    <w:rPr>
      <w:color w:val="D54B2A"/>
      <w:sz w:val="50"/>
      <w:szCs w:val="50"/>
      <w:lang w:val="en-GB"/>
    </w:rPr>
  </w:style>
  <w:style w:type="numbering" w:customStyle="1" w:styleId="OCHAbullet">
    <w:name w:val="OCHA bullet"/>
    <w:basedOn w:val="NoList"/>
    <w:uiPriority w:val="99"/>
    <w:rsid w:val="006D08F8"/>
    <w:pPr>
      <w:numPr>
        <w:numId w:val="8"/>
      </w:numPr>
    </w:pPr>
  </w:style>
  <w:style w:type="paragraph" w:styleId="NormalWeb">
    <w:name w:val="Normal (Web)"/>
    <w:basedOn w:val="Normal"/>
    <w:uiPriority w:val="99"/>
    <w:semiHidden/>
    <w:unhideWhenUsed/>
    <w:rsid w:val="00C059B4"/>
    <w:pPr>
      <w:spacing w:before="100" w:beforeAutospacing="1" w:after="100" w:afterAutospacing="1"/>
    </w:pPr>
    <w:rPr>
      <w:rFonts w:ascii="Times New Roman" w:eastAsiaTheme="minorEastAsia" w:hAnsi="Times New Roman" w:cs="Times New Roman"/>
      <w:color w:val="auto"/>
      <w:sz w:val="24"/>
      <w:szCs w:val="24"/>
      <w:lang w:val="en-GB" w:eastAsia="en-GB"/>
    </w:rPr>
  </w:style>
  <w:style w:type="paragraph" w:customStyle="1" w:styleId="CPtabletext">
    <w:name w:val="CP table text"/>
    <w:qFormat/>
    <w:rsid w:val="00CF6FF8"/>
    <w:pPr>
      <w:spacing w:after="0"/>
    </w:pPr>
    <w:rPr>
      <w:rFonts w:ascii="Arial" w:hAnsi="Arial"/>
      <w:color w:val="404040"/>
      <w:sz w:val="18"/>
    </w:rPr>
  </w:style>
  <w:style w:type="paragraph" w:customStyle="1" w:styleId="CPsub-heading">
    <w:name w:val="CP sub-heading"/>
    <w:next w:val="CPtextmaincontenttext"/>
    <w:qFormat/>
    <w:rsid w:val="00E45CD4"/>
    <w:pPr>
      <w:spacing w:before="240" w:line="240" w:lineRule="auto"/>
    </w:pPr>
    <w:rPr>
      <w:rFonts w:ascii="Arial" w:eastAsia="PMingLiU" w:hAnsi="Arial" w:cs="Times New Roman"/>
      <w:color w:val="D54B2A"/>
      <w:sz w:val="24"/>
      <w:szCs w:val="20"/>
      <w:lang w:eastAsia="zh-TW"/>
    </w:rPr>
  </w:style>
  <w:style w:type="paragraph" w:customStyle="1" w:styleId="CPlist">
    <w:name w:val="CP list"/>
    <w:basedOn w:val="CPsub-heading"/>
    <w:qFormat/>
    <w:rsid w:val="00A23CB4"/>
    <w:pPr>
      <w:numPr>
        <w:numId w:val="4"/>
      </w:numPr>
      <w:ind w:left="584" w:right="227" w:hanging="357"/>
    </w:pPr>
  </w:style>
  <w:style w:type="paragraph" w:customStyle="1" w:styleId="PRPwhiteboldtext">
    <w:name w:val="PRP white bold text"/>
    <w:basedOn w:val="PRPwhitetitleinorangebox"/>
    <w:rsid w:val="00F9614D"/>
    <w:rPr>
      <w:caps w:val="0"/>
      <w:sz w:val="20"/>
      <w:szCs w:val="20"/>
      <w:u w:color="FFFFFF" w:themeColor="background1"/>
    </w:rPr>
  </w:style>
  <w:style w:type="paragraph" w:styleId="TOCHeading">
    <w:name w:val="TOC Heading"/>
    <w:basedOn w:val="Heading1"/>
    <w:next w:val="Normal"/>
    <w:uiPriority w:val="39"/>
    <w:semiHidden/>
    <w:unhideWhenUsed/>
    <w:qFormat/>
    <w:rsid w:val="00D60CB6"/>
    <w:pPr>
      <w:spacing w:line="276" w:lineRule="auto"/>
      <w:outlineLvl w:val="9"/>
    </w:pPr>
    <w:rPr>
      <w:lang w:eastAsia="ja-JP"/>
    </w:rPr>
  </w:style>
  <w:style w:type="paragraph" w:styleId="TOC8">
    <w:name w:val="toc 8"/>
    <w:basedOn w:val="Normal"/>
    <w:next w:val="Normal"/>
    <w:autoRedefine/>
    <w:uiPriority w:val="39"/>
    <w:semiHidden/>
    <w:unhideWhenUsed/>
    <w:rsid w:val="00963037"/>
    <w:pPr>
      <w:spacing w:after="100"/>
      <w:ind w:left="1400"/>
    </w:pPr>
  </w:style>
  <w:style w:type="character" w:styleId="CommentReference">
    <w:name w:val="annotation reference"/>
    <w:basedOn w:val="DefaultParagraphFont"/>
    <w:uiPriority w:val="99"/>
    <w:semiHidden/>
    <w:unhideWhenUsed/>
    <w:rsid w:val="00513329"/>
    <w:rPr>
      <w:sz w:val="16"/>
      <w:szCs w:val="16"/>
    </w:rPr>
  </w:style>
  <w:style w:type="paragraph" w:styleId="CommentText">
    <w:name w:val="annotation text"/>
    <w:basedOn w:val="Normal"/>
    <w:link w:val="CommentTextChar"/>
    <w:uiPriority w:val="99"/>
    <w:semiHidden/>
    <w:unhideWhenUsed/>
    <w:rsid w:val="00513329"/>
    <w:rPr>
      <w:szCs w:val="20"/>
    </w:rPr>
  </w:style>
  <w:style w:type="character" w:customStyle="1" w:styleId="CommentTextChar">
    <w:name w:val="Comment Text Char"/>
    <w:basedOn w:val="DefaultParagraphFont"/>
    <w:link w:val="CommentText"/>
    <w:uiPriority w:val="99"/>
    <w:semiHidden/>
    <w:rsid w:val="00513329"/>
    <w:rPr>
      <w:rFonts w:ascii="Arial" w:hAnsi="Arial"/>
      <w:color w:val="404040"/>
      <w:sz w:val="20"/>
      <w:szCs w:val="20"/>
    </w:rPr>
  </w:style>
  <w:style w:type="paragraph" w:styleId="CommentSubject">
    <w:name w:val="annotation subject"/>
    <w:basedOn w:val="CommentText"/>
    <w:next w:val="CommentText"/>
    <w:link w:val="CommentSubjectChar"/>
    <w:uiPriority w:val="99"/>
    <w:semiHidden/>
    <w:unhideWhenUsed/>
    <w:rsid w:val="00513329"/>
    <w:rPr>
      <w:b/>
      <w:bCs/>
    </w:rPr>
  </w:style>
  <w:style w:type="character" w:customStyle="1" w:styleId="CommentSubjectChar">
    <w:name w:val="Comment Subject Char"/>
    <w:basedOn w:val="CommentTextChar"/>
    <w:link w:val="CommentSubject"/>
    <w:uiPriority w:val="99"/>
    <w:semiHidden/>
    <w:rsid w:val="00513329"/>
    <w:rPr>
      <w:rFonts w:ascii="Arial" w:hAnsi="Arial"/>
      <w:b/>
      <w:bCs/>
      <w:color w:val="404040"/>
      <w:sz w:val="20"/>
      <w:szCs w:val="20"/>
    </w:rPr>
  </w:style>
  <w:style w:type="paragraph" w:styleId="Revision">
    <w:name w:val="Revision"/>
    <w:hidden/>
    <w:uiPriority w:val="99"/>
    <w:semiHidden/>
    <w:rsid w:val="00513329"/>
    <w:pPr>
      <w:spacing w:after="0" w:line="240" w:lineRule="auto"/>
    </w:pPr>
    <w:rPr>
      <w:rFonts w:ascii="Arial" w:hAnsi="Arial"/>
      <w:color w:val="404040"/>
      <w:sz w:val="20"/>
    </w:rPr>
  </w:style>
  <w:style w:type="paragraph" w:customStyle="1" w:styleId="SRPtextmaincontenttext">
    <w:name w:val="SRP text (main content text)"/>
    <w:qFormat/>
    <w:rsid w:val="004D7158"/>
    <w:pPr>
      <w:spacing w:after="120" w:line="240" w:lineRule="auto"/>
    </w:pPr>
    <w:rPr>
      <w:rFonts w:ascii="Arial" w:eastAsia="PMingLiU" w:hAnsi="Arial" w:cs="Times New Roman"/>
      <w:color w:val="404040"/>
      <w:sz w:val="20"/>
      <w:szCs w:val="24"/>
      <w:lang w:val="en-GB" w:eastAsia="zh-TW"/>
    </w:rPr>
  </w:style>
  <w:style w:type="paragraph" w:customStyle="1" w:styleId="SRPwhitetitleinorangebox">
    <w:name w:val="SRP white title in orange box"/>
    <w:basedOn w:val="Normal"/>
    <w:rsid w:val="004D7158"/>
    <w:pPr>
      <w:ind w:left="170" w:right="170"/>
    </w:pPr>
    <w:rPr>
      <w:b/>
      <w:caps/>
      <w:color w:val="FFFFFF" w:themeColor="background1"/>
      <w:sz w:val="24"/>
      <w:szCs w:val="24"/>
    </w:rPr>
  </w:style>
  <w:style w:type="paragraph" w:customStyle="1" w:styleId="SRPtabletext">
    <w:name w:val="SRP table text"/>
    <w:qFormat/>
    <w:rsid w:val="004D7158"/>
    <w:pPr>
      <w:spacing w:after="0"/>
    </w:pPr>
    <w:rPr>
      <w:rFonts w:ascii="Arial" w:hAnsi="Arial"/>
      <w:color w:val="404040"/>
      <w:sz w:val="18"/>
    </w:rPr>
  </w:style>
  <w:style w:type="paragraph" w:customStyle="1" w:styleId="SRPwhiteboldtext">
    <w:name w:val="SRP white bold text"/>
    <w:basedOn w:val="SRPwhitetitleinorangebox"/>
    <w:rsid w:val="004D7158"/>
    <w:rPr>
      <w:caps w:val="0"/>
      <w:sz w:val="20"/>
      <w:szCs w:val="20"/>
      <w:u w:color="FFFFFF" w:themeColor="background1"/>
    </w:rPr>
  </w:style>
  <w:style w:type="paragraph" w:customStyle="1" w:styleId="SRPclusterlogframesub-headings">
    <w:name w:val="SRP cluster logframe sub-headings"/>
    <w:basedOn w:val="Normal"/>
    <w:link w:val="SRPclusterlogframesub-headingsChar"/>
    <w:rsid w:val="004D7158"/>
    <w:pPr>
      <w:spacing w:before="120" w:after="120"/>
    </w:pPr>
    <w:rPr>
      <w:rFonts w:eastAsia="PMingLiU" w:cs="Times New Roman"/>
      <w:b/>
      <w:color w:val="026CB6"/>
      <w:sz w:val="22"/>
      <w:szCs w:val="20"/>
      <w:lang w:eastAsia="zh-TW"/>
    </w:rPr>
  </w:style>
  <w:style w:type="character" w:customStyle="1" w:styleId="SRPclusterlogframesub-headingsChar">
    <w:name w:val="SRP cluster logframe sub-headings Char"/>
    <w:basedOn w:val="DefaultParagraphFont"/>
    <w:link w:val="SRPclusterlogframesub-headings"/>
    <w:rsid w:val="004D7158"/>
    <w:rPr>
      <w:rFonts w:ascii="Arial" w:eastAsia="PMingLiU" w:hAnsi="Arial" w:cs="Times New Roman"/>
      <w:b/>
      <w:color w:val="026CB6"/>
      <w:szCs w:val="20"/>
      <w:lang w:eastAsia="zh-TW"/>
    </w:rPr>
  </w:style>
  <w:style w:type="paragraph" w:customStyle="1" w:styleId="SRPsub-headingoutlinelevel2">
    <w:name w:val="SRP sub-heading (outline level 2)"/>
    <w:basedOn w:val="Normal"/>
    <w:rsid w:val="004D7158"/>
    <w:pPr>
      <w:spacing w:before="240" w:after="200"/>
      <w:outlineLvl w:val="1"/>
    </w:pPr>
    <w:rPr>
      <w:rFonts w:eastAsia="PMingLiU" w:cs="Times New Roman"/>
      <w:color w:val="026CB6"/>
      <w:sz w:val="24"/>
      <w:szCs w:val="20"/>
      <w:lang w:eastAsia="zh-TW"/>
    </w:rPr>
  </w:style>
  <w:style w:type="paragraph" w:customStyle="1" w:styleId="SStextmaincontenttext">
    <w:name w:val="SS text (main content text)"/>
    <w:uiPriority w:val="99"/>
    <w:qFormat/>
    <w:rsid w:val="00B0127B"/>
    <w:pPr>
      <w:spacing w:after="120" w:line="240" w:lineRule="auto"/>
    </w:pPr>
    <w:rPr>
      <w:rFonts w:ascii="Arial" w:eastAsia="PMingLiU" w:hAnsi="Arial" w:cs="Times New Roman"/>
      <w:color w:val="404040"/>
      <w:sz w:val="20"/>
      <w:szCs w:val="24"/>
      <w:lang w:eastAsia="zh-TW"/>
    </w:rPr>
  </w:style>
  <w:style w:type="paragraph" w:customStyle="1" w:styleId="ochacontenttext">
    <w:name w:val="ocha_content_text"/>
    <w:qFormat/>
    <w:rsid w:val="00B0127B"/>
    <w:pPr>
      <w:spacing w:after="100" w:line="240" w:lineRule="auto"/>
    </w:pPr>
    <w:rPr>
      <w:rFonts w:ascii="Arial" w:eastAsia="PMingLiU" w:hAnsi="Arial" w:cs="Times New Roman"/>
      <w:color w:val="404040"/>
      <w:sz w:val="20"/>
      <w:szCs w:val="24"/>
      <w:lang w:eastAsia="zh-TW"/>
    </w:rPr>
  </w:style>
  <w:style w:type="paragraph" w:customStyle="1" w:styleId="ochacaption">
    <w:name w:val="ocha_caption"/>
    <w:qFormat/>
    <w:rsid w:val="00B0127B"/>
    <w:pPr>
      <w:spacing w:after="0" w:line="240" w:lineRule="auto"/>
    </w:pPr>
    <w:rPr>
      <w:rFonts w:ascii="Arial" w:hAnsi="Arial"/>
      <w:color w:val="808080" w:themeColor="background1" w:themeShade="80"/>
      <w:sz w:val="14"/>
      <w:szCs w:val="14"/>
    </w:rPr>
  </w:style>
  <w:style w:type="paragraph" w:customStyle="1" w:styleId="ochabignumerinbox">
    <w:name w:val="ocha_big_numer_in_box"/>
    <w:next w:val="ochacontenttext"/>
    <w:qFormat/>
    <w:rsid w:val="00B0127B"/>
    <w:pPr>
      <w:framePr w:hSpace="181" w:wrap="around" w:vAnchor="text" w:hAnchor="text" w:xAlign="right" w:y="1"/>
      <w:suppressOverlap/>
      <w:jc w:val="center"/>
    </w:pPr>
    <w:rPr>
      <w:rFonts w:ascii="Arial" w:hAnsi="Arial"/>
      <w:color w:val="026CB6"/>
      <w:sz w:val="36"/>
      <w:szCs w:val="36"/>
    </w:rPr>
  </w:style>
  <w:style w:type="paragraph" w:customStyle="1" w:styleId="clusterheadings">
    <w:name w:val="cluster_headings"/>
    <w:basedOn w:val="Normal"/>
    <w:rsid w:val="009B7906"/>
    <w:pPr>
      <w:spacing w:before="160" w:after="100"/>
    </w:pPr>
    <w:rPr>
      <w:rFonts w:eastAsia="PMingLiU" w:cs="Times New Roman"/>
      <w:b/>
      <w:color w:val="D54B2A"/>
      <w:sz w:val="24"/>
      <w:szCs w:val="20"/>
      <w:lang w:val="en-GB" w:eastAsia="zh-TW"/>
    </w:rPr>
  </w:style>
  <w:style w:type="paragraph" w:customStyle="1" w:styleId="CustomHeading3">
    <w:name w:val="Custom Heading 3"/>
    <w:basedOn w:val="Normal"/>
    <w:link w:val="CustomHeading3Char"/>
    <w:qFormat/>
    <w:rsid w:val="00417277"/>
    <w:pPr>
      <w:numPr>
        <w:numId w:val="16"/>
      </w:numPr>
      <w:spacing w:line="276" w:lineRule="auto"/>
    </w:pPr>
    <w:rPr>
      <w:rFonts w:eastAsia="Times New Roman" w:cs="Arial"/>
      <w:color w:val="0070C0"/>
      <w:sz w:val="22"/>
      <w:lang w:val="en-GB" w:bidi="en-US"/>
    </w:rPr>
  </w:style>
  <w:style w:type="paragraph" w:customStyle="1" w:styleId="CustomHeading4">
    <w:name w:val="Custom Heading 4"/>
    <w:basedOn w:val="CustomHeading3"/>
    <w:qFormat/>
    <w:rsid w:val="00417277"/>
    <w:pPr>
      <w:numPr>
        <w:ilvl w:val="1"/>
      </w:numPr>
      <w:ind w:left="1724"/>
    </w:pPr>
  </w:style>
  <w:style w:type="character" w:customStyle="1" w:styleId="CustomHeading3Char">
    <w:name w:val="Custom Heading 3 Char"/>
    <w:link w:val="CustomHeading3"/>
    <w:rsid w:val="00417277"/>
    <w:rPr>
      <w:rFonts w:ascii="Arial" w:eastAsia="Times New Roman" w:hAnsi="Arial" w:cs="Arial"/>
      <w:color w:val="0070C0"/>
      <w:lang w:val="en-GB" w:bidi="en-US"/>
    </w:rPr>
  </w:style>
  <w:style w:type="paragraph" w:customStyle="1" w:styleId="SRPguidancebox">
    <w:name w:val="SRP guidance box"/>
    <w:basedOn w:val="Normal"/>
    <w:rsid w:val="00FD5051"/>
    <w:pPr>
      <w:shd w:val="clear" w:color="auto" w:fill="DBE5F1" w:themeFill="accent1" w:themeFillTint="33"/>
    </w:pPr>
    <w:rPr>
      <w:rFonts w:ascii="Segoe UI Semibold" w:hAnsi="Segoe UI Semibold"/>
      <w:color w:val="auto"/>
      <w:lang w:val="en-GB"/>
      <w14:textOutline w14:w="9525" w14:cap="rnd" w14:cmpd="sng" w14:algn="ctr">
        <w14:noFill/>
        <w14:prstDash w14:val="solid"/>
        <w14:bevel/>
      </w14:textOutline>
    </w:rPr>
  </w:style>
  <w:style w:type="character" w:customStyle="1" w:styleId="ListParagraphChar">
    <w:name w:val="List Paragraph Char"/>
    <w:basedOn w:val="DefaultParagraphFont"/>
    <w:link w:val="ListParagraph"/>
    <w:uiPriority w:val="34"/>
    <w:rsid w:val="00FD5051"/>
    <w:rPr>
      <w:rFonts w:ascii="Arial" w:hAnsi="Arial"/>
      <w:color w:val="404040"/>
      <w:sz w:val="20"/>
    </w:rPr>
  </w:style>
  <w:style w:type="paragraph" w:customStyle="1" w:styleId="PMRClusterSubhead">
    <w:name w:val="PMR Cluster Subhead"/>
    <w:basedOn w:val="Normal"/>
    <w:link w:val="PMRClusterSubheadChar"/>
    <w:qFormat/>
    <w:rsid w:val="00FD5051"/>
    <w:pPr>
      <w:spacing w:before="120"/>
    </w:pPr>
    <w:rPr>
      <w:rFonts w:eastAsia="PMingLiU" w:cs="Times New Roman"/>
      <w:color w:val="026CB6"/>
      <w:sz w:val="22"/>
      <w:lang w:val="en-GB" w:eastAsia="zh-TW"/>
    </w:rPr>
  </w:style>
  <w:style w:type="character" w:customStyle="1" w:styleId="PMRClusterSubheadChar">
    <w:name w:val="PMR Cluster Subhead Char"/>
    <w:basedOn w:val="DefaultParagraphFont"/>
    <w:link w:val="PMRClusterSubhead"/>
    <w:rsid w:val="00FD5051"/>
    <w:rPr>
      <w:rFonts w:ascii="Arial" w:eastAsia="PMingLiU" w:hAnsi="Arial" w:cs="Times New Roman"/>
      <w:color w:val="026CB6"/>
      <w:lang w:val="en-GB" w:eastAsia="zh-TW"/>
    </w:rPr>
  </w:style>
  <w:style w:type="paragraph" w:customStyle="1" w:styleId="PMRClusterObjective">
    <w:name w:val="PMR Cluster Objective"/>
    <w:basedOn w:val="Normal"/>
    <w:link w:val="PMRClusterObjectiveChar"/>
    <w:qFormat/>
    <w:rsid w:val="00FD5051"/>
    <w:pPr>
      <w:framePr w:hSpace="181" w:wrap="around" w:vAnchor="page" w:hAnchor="margin" w:y="12080"/>
      <w:suppressOverlap/>
    </w:pPr>
    <w:rPr>
      <w:bCs/>
      <w:color w:val="026CB6"/>
      <w:lang w:val="en-GB"/>
    </w:rPr>
  </w:style>
  <w:style w:type="character" w:customStyle="1" w:styleId="PMRClusterObjectiveChar">
    <w:name w:val="PMR Cluster Objective Char"/>
    <w:basedOn w:val="DefaultParagraphFont"/>
    <w:link w:val="PMRClusterObjective"/>
    <w:rsid w:val="00FD5051"/>
    <w:rPr>
      <w:rFonts w:ascii="Arial" w:hAnsi="Arial"/>
      <w:bCs/>
      <w:color w:val="026CB6"/>
      <w:sz w:val="20"/>
      <w:lang w:val="en-GB"/>
    </w:rPr>
  </w:style>
  <w:style w:type="paragraph" w:customStyle="1" w:styleId="CAPcontenttext">
    <w:name w:val="CAP_content_text"/>
    <w:link w:val="CAPcontenttextChar"/>
    <w:qFormat/>
    <w:rsid w:val="00FD5051"/>
    <w:pPr>
      <w:spacing w:after="160" w:line="300" w:lineRule="auto"/>
    </w:pPr>
    <w:rPr>
      <w:rFonts w:ascii="Arial" w:eastAsia="PMingLiU" w:hAnsi="Arial" w:cs="Times New Roman"/>
      <w:color w:val="404040"/>
      <w:sz w:val="21"/>
      <w:szCs w:val="24"/>
      <w:lang w:eastAsia="zh-TW"/>
    </w:rPr>
  </w:style>
  <w:style w:type="character" w:customStyle="1" w:styleId="CAPcontenttextChar">
    <w:name w:val="CAP_content_text Char"/>
    <w:basedOn w:val="DefaultParagraphFont"/>
    <w:link w:val="CAPcontenttext"/>
    <w:rsid w:val="00FD5051"/>
    <w:rPr>
      <w:rFonts w:ascii="Arial" w:eastAsia="PMingLiU" w:hAnsi="Arial" w:cs="Times New Roman"/>
      <w:color w:val="404040"/>
      <w:sz w:val="21"/>
      <w:szCs w:val="24"/>
      <w:lang w:eastAsia="zh-TW"/>
    </w:rPr>
  </w:style>
  <w:style w:type="table" w:customStyle="1" w:styleId="TableGrid1">
    <w:name w:val="Table Grid1"/>
    <w:basedOn w:val="TableNormal"/>
    <w:next w:val="TableGrid"/>
    <w:uiPriority w:val="59"/>
    <w:rsid w:val="00FD5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CHAbullet1">
    <w:name w:val="OCHA bullet1"/>
    <w:basedOn w:val="NoList"/>
    <w:uiPriority w:val="99"/>
    <w:rsid w:val="00FD5051"/>
  </w:style>
  <w:style w:type="table" w:customStyle="1" w:styleId="CAPtablesimple1">
    <w:name w:val="CAP_table_simple1"/>
    <w:basedOn w:val="TableNormal"/>
    <w:uiPriority w:val="99"/>
    <w:rsid w:val="00FD5051"/>
    <w:pPr>
      <w:spacing w:after="0" w:line="240" w:lineRule="auto"/>
      <w:ind w:left="108" w:right="108"/>
    </w:pPr>
    <w:rPr>
      <w:rFonts w:ascii="Arial" w:hAnsi="Arial"/>
      <w:color w:val="404040"/>
      <w:sz w:val="16"/>
    </w:rPr>
    <w:tblPr>
      <w:tblStyleRowBandSize w:val="1"/>
      <w:tblStyleColBandSize w:val="1"/>
      <w:jc w:val="center"/>
      <w:tblBorders>
        <w:bottom w:val="single" w:sz="2" w:space="0" w:color="D9D9D9" w:themeColor="background1" w:themeShade="D9"/>
      </w:tblBorders>
      <w:tblCellMar>
        <w:top w:w="45" w:type="dxa"/>
        <w:left w:w="0" w:type="dxa"/>
        <w:bottom w:w="45" w:type="dxa"/>
        <w:right w:w="0" w:type="dxa"/>
      </w:tblCellMar>
    </w:tblPr>
    <w:trPr>
      <w:jc w:val="center"/>
    </w:trPr>
    <w:tblStylePr w:type="firstRow">
      <w:rPr>
        <w:rFonts w:ascii="Arial" w:hAnsi="Arial"/>
        <w:b/>
        <w:i w:val="0"/>
        <w:color w:val="auto"/>
        <w:sz w:val="16"/>
      </w:rPr>
      <w:tblPr/>
      <w:trPr>
        <w:tblHeader/>
      </w:trPr>
      <w:tcPr>
        <w:tcBorders>
          <w:bottom w:val="single" w:sz="4" w:space="0" w:color="404040" w:themeColor="text1" w:themeTint="BF"/>
        </w:tcBorders>
      </w:tcPr>
    </w:tblStylePr>
    <w:tblStylePr w:type="lastRow">
      <w:pPr>
        <w:jc w:val="left"/>
      </w:pPr>
      <w:rPr>
        <w:rFonts w:ascii="Arial" w:hAnsi="Arial"/>
        <w:b/>
        <w:i w:val="0"/>
        <w:sz w:val="16"/>
      </w:rPr>
      <w:tblPr/>
      <w:tcPr>
        <w:shd w:val="clear" w:color="auto" w:fill="E6E6E6"/>
      </w:tcPr>
    </w:tblStylePr>
    <w:tblStylePr w:type="lastCol">
      <w:tblPr/>
      <w:tcPr>
        <w:shd w:val="clear" w:color="auto" w:fill="E6E6E6"/>
      </w:tcPr>
    </w:tblStylePr>
    <w:tblStylePr w:type="band1Horz">
      <w:tblPr/>
      <w:tcPr>
        <w:tcBorders>
          <w:top w:val="nil"/>
          <w:left w:val="nil"/>
          <w:bottom w:val="single" w:sz="2" w:space="0" w:color="D9D9D9" w:themeColor="background1" w:themeShade="D9"/>
          <w:right w:val="nil"/>
          <w:insideH w:val="nil"/>
          <w:insideV w:val="nil"/>
          <w:tl2br w:val="nil"/>
          <w:tr2bl w:val="nil"/>
        </w:tcBorders>
      </w:tcPr>
    </w:tblStylePr>
    <w:tblStylePr w:type="band2Horz">
      <w:tblPr/>
      <w:tcPr>
        <w:tcBorders>
          <w:top w:val="nil"/>
          <w:left w:val="nil"/>
          <w:bottom w:val="single" w:sz="2" w:space="0" w:color="D9D9D9" w:themeColor="background1" w:themeShade="D9"/>
          <w:right w:val="nil"/>
          <w:insideH w:val="nil"/>
          <w:insideV w:val="nil"/>
          <w:tl2br w:val="nil"/>
          <w:tr2bl w:val="nil"/>
        </w:tcBorders>
      </w:tcPr>
    </w:tblStylePr>
  </w:style>
  <w:style w:type="table" w:customStyle="1" w:styleId="ochatablesimple1">
    <w:name w:val="ocha_table_simple1"/>
    <w:basedOn w:val="TableNormal"/>
    <w:uiPriority w:val="99"/>
    <w:rsid w:val="00FD5051"/>
    <w:pPr>
      <w:spacing w:after="0" w:line="240" w:lineRule="auto"/>
      <w:jc w:val="right"/>
    </w:pPr>
    <w:rPr>
      <w:rFonts w:ascii="Arial" w:hAnsi="Arial"/>
      <w:color w:val="404040"/>
      <w:sz w:val="16"/>
    </w:rPr>
    <w:tblPr>
      <w:tblStyleRowBandSize w:val="1"/>
      <w:tblStyleColBandSize w:val="1"/>
      <w:jc w:val="center"/>
      <w:tblBorders>
        <w:bottom w:val="single" w:sz="2" w:space="0" w:color="A6A6A6"/>
      </w:tblBorders>
      <w:tblCellMar>
        <w:top w:w="45" w:type="dxa"/>
        <w:bottom w:w="45" w:type="dxa"/>
      </w:tblCellMar>
    </w:tblPr>
    <w:trPr>
      <w:jc w:val="center"/>
    </w:trPr>
    <w:tblStylePr w:type="firstRow">
      <w:pPr>
        <w:wordWrap/>
        <w:jc w:val="right"/>
      </w:pPr>
      <w:rPr>
        <w:rFonts w:ascii="Arial" w:hAnsi="Arial"/>
        <w:b/>
        <w:i w:val="0"/>
        <w:sz w:val="16"/>
      </w:rPr>
      <w:tblPr/>
      <w:tcPr>
        <w:tcBorders>
          <w:bottom w:val="single" w:sz="4" w:space="0" w:color="404040" w:themeColor="text1" w:themeTint="BF"/>
        </w:tcBorders>
      </w:tcPr>
    </w:tblStylePr>
    <w:tblStylePr w:type="lastRow">
      <w:pPr>
        <w:jc w:val="right"/>
      </w:pPr>
      <w:rPr>
        <w:rFonts w:ascii="Arial" w:hAnsi="Arial"/>
        <w:b w:val="0"/>
        <w:i w:val="0"/>
        <w:sz w:val="16"/>
      </w:rPr>
      <w:tblPr/>
      <w:tcPr>
        <w:tcBorders>
          <w:top w:val="double" w:sz="4" w:space="0" w:color="A6A6A6"/>
          <w:left w:val="nil"/>
          <w:bottom w:val="nil"/>
          <w:right w:val="nil"/>
          <w:insideH w:val="nil"/>
          <w:insideV w:val="nil"/>
          <w:tl2br w:val="nil"/>
          <w:tr2bl w:val="nil"/>
        </w:tcBorders>
      </w:tcPr>
    </w:tblStylePr>
    <w:tblStylePr w:type="firstCol">
      <w:pPr>
        <w:jc w:val="right"/>
      </w:pPr>
    </w:tblStylePr>
    <w:tblStylePr w:type="band1Horz">
      <w:tblPr/>
      <w:tcPr>
        <w:tcBorders>
          <w:top w:val="nil"/>
          <w:left w:val="nil"/>
          <w:bottom w:val="nil"/>
          <w:right w:val="nil"/>
          <w:insideH w:val="nil"/>
          <w:insideV w:val="nil"/>
          <w:tl2br w:val="nil"/>
          <w:tr2bl w:val="nil"/>
        </w:tcBorders>
        <w:shd w:val="clear" w:color="auto" w:fill="E6E6E6"/>
      </w:tcPr>
    </w:tblStylePr>
  </w:style>
  <w:style w:type="paragraph" w:styleId="BodyText">
    <w:name w:val="Body Text"/>
    <w:basedOn w:val="Normal"/>
    <w:link w:val="BodyTextChar"/>
    <w:rsid w:val="009B1508"/>
    <w:rPr>
      <w:rFonts w:ascii="Times New Roman" w:eastAsia="Times New Roman" w:hAnsi="Times New Roman" w:cs="Times New Roman"/>
      <w:color w:val="auto"/>
      <w:sz w:val="24"/>
      <w:szCs w:val="20"/>
      <w:lang w:val="en-GB"/>
    </w:rPr>
  </w:style>
  <w:style w:type="character" w:customStyle="1" w:styleId="BodyTextChar">
    <w:name w:val="Body Text Char"/>
    <w:basedOn w:val="DefaultParagraphFont"/>
    <w:link w:val="BodyText"/>
    <w:rsid w:val="009B1508"/>
    <w:rPr>
      <w:rFonts w:ascii="Times New Roman" w:eastAsia="Times New Roman" w:hAnsi="Times New Roman" w:cs="Times New Roman"/>
      <w:sz w:val="24"/>
      <w:szCs w:val="20"/>
      <w:lang w:val="en-GB"/>
    </w:rPr>
  </w:style>
  <w:style w:type="paragraph" w:customStyle="1" w:styleId="CharChar1CharCharCharCharCharCharCharCharCharChar">
    <w:name w:val="Char Char1 Char Char Char Char Char Char Char Char Char Char"/>
    <w:basedOn w:val="Normal"/>
    <w:rsid w:val="009B1508"/>
    <w:rPr>
      <w:rFonts w:ascii="Times New Roman" w:eastAsia="Times New Roman" w:hAnsi="Times New Roman" w:cs="Times New Roman"/>
      <w:color w:val="auto"/>
      <w:sz w:val="24"/>
      <w:szCs w:val="24"/>
      <w:lang w:val="pl-PL" w:eastAsia="pl-PL"/>
    </w:rPr>
  </w:style>
  <w:style w:type="paragraph" w:customStyle="1" w:styleId="SRPsub-headingoutlinelevel3">
    <w:name w:val="SRP sub-heading (outline level 3)"/>
    <w:next w:val="SRPtextmaincontenttext"/>
    <w:link w:val="SRPsub-headingoutlinelevel3Char"/>
    <w:qFormat/>
    <w:rsid w:val="004F542C"/>
    <w:pPr>
      <w:spacing w:before="240" w:line="240" w:lineRule="auto"/>
      <w:outlineLvl w:val="2"/>
    </w:pPr>
    <w:rPr>
      <w:rFonts w:ascii="Arial" w:eastAsia="PMingLiU" w:hAnsi="Arial" w:cs="Times New Roman"/>
      <w:color w:val="026CB6"/>
      <w:sz w:val="24"/>
      <w:szCs w:val="20"/>
      <w:lang w:eastAsia="zh-TW"/>
    </w:rPr>
  </w:style>
  <w:style w:type="character" w:customStyle="1" w:styleId="SRPsub-headingoutlinelevel3Char">
    <w:name w:val="SRP sub-heading (outline level 3) Char"/>
    <w:basedOn w:val="DefaultParagraphFont"/>
    <w:link w:val="SRPsub-headingoutlinelevel3"/>
    <w:rsid w:val="004F542C"/>
    <w:rPr>
      <w:rFonts w:ascii="Arial" w:eastAsia="PMingLiU" w:hAnsi="Arial" w:cs="Times New Roman"/>
      <w:color w:val="026CB6"/>
      <w:sz w:val="24"/>
      <w:szCs w:val="20"/>
      <w:lang w:eastAsia="zh-TW"/>
    </w:rPr>
  </w:style>
  <w:style w:type="paragraph" w:styleId="NoSpacing">
    <w:name w:val="No Spacing"/>
    <w:uiPriority w:val="1"/>
    <w:qFormat/>
    <w:rsid w:val="009B7906"/>
    <w:pPr>
      <w:spacing w:after="0" w:line="240" w:lineRule="auto"/>
    </w:pPr>
    <w:rPr>
      <w:rFonts w:ascii="Arial" w:hAnsi="Arial"/>
      <w:color w:val="404040"/>
      <w:sz w:val="20"/>
    </w:rPr>
  </w:style>
  <w:style w:type="paragraph" w:customStyle="1" w:styleId="PRPtextmaincontenttext">
    <w:name w:val="PRP text (main content text)"/>
    <w:qFormat/>
    <w:rsid w:val="001674C4"/>
    <w:pPr>
      <w:spacing w:after="120" w:line="240" w:lineRule="auto"/>
    </w:pPr>
    <w:rPr>
      <w:rFonts w:ascii="Arial" w:eastAsia="PMingLiU" w:hAnsi="Arial" w:cs="Times New Roman"/>
      <w:color w:val="404040"/>
      <w:sz w:val="20"/>
      <w:szCs w:val="24"/>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07243A"/>
    <w:pPr>
      <w:spacing w:after="0" w:line="240" w:lineRule="auto"/>
    </w:pPr>
    <w:rPr>
      <w:rFonts w:ascii="Arial" w:hAnsi="Arial"/>
      <w:color w:val="404040"/>
      <w:sz w:val="20"/>
    </w:rPr>
  </w:style>
  <w:style w:type="paragraph" w:styleId="Heading1">
    <w:name w:val="heading 1"/>
    <w:basedOn w:val="Normal"/>
    <w:next w:val="Normal"/>
    <w:link w:val="Heading1Char"/>
    <w:uiPriority w:val="9"/>
    <w:qFormat/>
    <w:rsid w:val="009126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D44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D44F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F473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E411A"/>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6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A62A5"/>
    <w:rPr>
      <w:rFonts w:ascii="Tahoma" w:hAnsi="Tahoma" w:cs="Tahoma"/>
      <w:sz w:val="16"/>
      <w:szCs w:val="16"/>
    </w:rPr>
  </w:style>
  <w:style w:type="character" w:customStyle="1" w:styleId="BalloonTextChar">
    <w:name w:val="Balloon Text Char"/>
    <w:basedOn w:val="DefaultParagraphFont"/>
    <w:link w:val="BalloonText"/>
    <w:uiPriority w:val="99"/>
    <w:semiHidden/>
    <w:rsid w:val="00FA62A5"/>
    <w:rPr>
      <w:rFonts w:ascii="Tahoma" w:hAnsi="Tahoma" w:cs="Tahoma"/>
      <w:sz w:val="16"/>
      <w:szCs w:val="16"/>
    </w:rPr>
  </w:style>
  <w:style w:type="table" w:customStyle="1" w:styleId="CAPtablesimple">
    <w:name w:val="CAP_table_simple"/>
    <w:basedOn w:val="TableNormal"/>
    <w:uiPriority w:val="99"/>
    <w:rsid w:val="003140CC"/>
    <w:pPr>
      <w:spacing w:after="0" w:line="240" w:lineRule="auto"/>
      <w:ind w:left="108" w:right="108"/>
    </w:pPr>
    <w:rPr>
      <w:rFonts w:ascii="Arial" w:hAnsi="Arial"/>
      <w:color w:val="404040"/>
      <w:sz w:val="16"/>
    </w:rPr>
    <w:tblPr>
      <w:tblStyleRowBandSize w:val="1"/>
      <w:tblStyleColBandSize w:val="1"/>
      <w:jc w:val="center"/>
      <w:tblBorders>
        <w:bottom w:val="single" w:sz="2" w:space="0" w:color="D9D9D9" w:themeColor="background1" w:themeShade="D9"/>
      </w:tblBorders>
      <w:tblCellMar>
        <w:top w:w="45" w:type="dxa"/>
        <w:left w:w="0" w:type="dxa"/>
        <w:bottom w:w="45" w:type="dxa"/>
        <w:right w:w="0" w:type="dxa"/>
      </w:tblCellMar>
    </w:tblPr>
    <w:trPr>
      <w:jc w:val="center"/>
    </w:trPr>
    <w:tblStylePr w:type="firstRow">
      <w:rPr>
        <w:rFonts w:ascii="Arial" w:hAnsi="Arial"/>
        <w:b/>
        <w:i w:val="0"/>
        <w:color w:val="auto"/>
        <w:sz w:val="16"/>
      </w:rPr>
      <w:tblPr/>
      <w:trPr>
        <w:tblHeader/>
      </w:trPr>
      <w:tcPr>
        <w:tcBorders>
          <w:bottom w:val="single" w:sz="4" w:space="0" w:color="404040" w:themeColor="text1" w:themeTint="BF"/>
        </w:tcBorders>
      </w:tcPr>
    </w:tblStylePr>
    <w:tblStylePr w:type="lastRow">
      <w:pPr>
        <w:jc w:val="left"/>
      </w:pPr>
      <w:rPr>
        <w:rFonts w:ascii="Arial" w:hAnsi="Arial"/>
        <w:b/>
        <w:i w:val="0"/>
        <w:sz w:val="16"/>
      </w:rPr>
      <w:tblPr/>
      <w:tcPr>
        <w:shd w:val="clear" w:color="auto" w:fill="E6E6E6"/>
      </w:tcPr>
    </w:tblStylePr>
    <w:tblStylePr w:type="lastCol">
      <w:tblPr/>
      <w:tcPr>
        <w:shd w:val="clear" w:color="auto" w:fill="E6E6E6"/>
      </w:tcPr>
    </w:tblStylePr>
    <w:tblStylePr w:type="band1Horz">
      <w:tblPr/>
      <w:tcPr>
        <w:tcBorders>
          <w:top w:val="nil"/>
          <w:left w:val="nil"/>
          <w:bottom w:val="single" w:sz="2" w:space="0" w:color="D9D9D9" w:themeColor="background1" w:themeShade="D9"/>
          <w:right w:val="nil"/>
          <w:insideH w:val="nil"/>
          <w:insideV w:val="nil"/>
          <w:tl2br w:val="nil"/>
          <w:tr2bl w:val="nil"/>
        </w:tcBorders>
      </w:tcPr>
    </w:tblStylePr>
    <w:tblStylePr w:type="band2Horz">
      <w:tblPr/>
      <w:tcPr>
        <w:tcBorders>
          <w:top w:val="nil"/>
          <w:left w:val="nil"/>
          <w:bottom w:val="single" w:sz="2" w:space="0" w:color="D9D9D9" w:themeColor="background1" w:themeShade="D9"/>
          <w:right w:val="nil"/>
          <w:insideH w:val="nil"/>
          <w:insideV w:val="nil"/>
          <w:tl2br w:val="nil"/>
          <w:tr2bl w:val="nil"/>
        </w:tcBorders>
      </w:tcPr>
    </w:tblStylePr>
  </w:style>
  <w:style w:type="paragraph" w:customStyle="1" w:styleId="CPSectionheading">
    <w:name w:val="CP Section heading"/>
    <w:next w:val="Normal"/>
    <w:qFormat/>
    <w:rsid w:val="00251660"/>
    <w:pPr>
      <w:widowControl w:val="0"/>
      <w:spacing w:before="240" w:after="300" w:line="440" w:lineRule="exact"/>
    </w:pPr>
    <w:rPr>
      <w:rFonts w:ascii="Arial" w:eastAsia="Calibri" w:hAnsi="Arial" w:cs="Arial"/>
      <w:b/>
      <w:caps/>
      <w:color w:val="D54B2A"/>
      <w:spacing w:val="-4"/>
      <w:sz w:val="40"/>
      <w:szCs w:val="40"/>
    </w:rPr>
  </w:style>
  <w:style w:type="paragraph" w:customStyle="1" w:styleId="CPtextmaincontenttext">
    <w:name w:val="CP text (main content text)"/>
    <w:qFormat/>
    <w:rsid w:val="00AC3AA2"/>
    <w:pPr>
      <w:spacing w:after="120" w:line="240" w:lineRule="auto"/>
    </w:pPr>
    <w:rPr>
      <w:rFonts w:ascii="Arial" w:eastAsia="PMingLiU" w:hAnsi="Arial" w:cs="Times New Roman"/>
      <w:color w:val="404040"/>
      <w:sz w:val="20"/>
      <w:szCs w:val="24"/>
      <w:lang w:eastAsia="zh-TW"/>
    </w:rPr>
  </w:style>
  <w:style w:type="character" w:styleId="Hyperlink">
    <w:name w:val="Hyperlink"/>
    <w:basedOn w:val="DefaultParagraphFont"/>
    <w:uiPriority w:val="99"/>
    <w:unhideWhenUsed/>
    <w:rsid w:val="00C66485"/>
    <w:rPr>
      <w:color w:val="D54B2A"/>
      <w:u w:val="none"/>
    </w:rPr>
  </w:style>
  <w:style w:type="table" w:styleId="LightShading-Accent5">
    <w:name w:val="Light Shading Accent 5"/>
    <w:basedOn w:val="TableNormal"/>
    <w:uiPriority w:val="60"/>
    <w:rsid w:val="00EE7AF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Header">
    <w:name w:val="header"/>
    <w:basedOn w:val="Normal"/>
    <w:link w:val="HeaderChar"/>
    <w:uiPriority w:val="99"/>
    <w:unhideWhenUsed/>
    <w:rsid w:val="00244D64"/>
    <w:pPr>
      <w:tabs>
        <w:tab w:val="center" w:pos="4680"/>
        <w:tab w:val="right" w:pos="9360"/>
      </w:tabs>
    </w:pPr>
  </w:style>
  <w:style w:type="character" w:customStyle="1" w:styleId="HeaderChar">
    <w:name w:val="Header Char"/>
    <w:basedOn w:val="DefaultParagraphFont"/>
    <w:link w:val="Header"/>
    <w:uiPriority w:val="99"/>
    <w:rsid w:val="00244D64"/>
    <w:rPr>
      <w:rFonts w:ascii="Arial" w:hAnsi="Arial"/>
      <w:sz w:val="20"/>
    </w:rPr>
  </w:style>
  <w:style w:type="paragraph" w:styleId="Footer">
    <w:name w:val="footer"/>
    <w:basedOn w:val="Normal"/>
    <w:link w:val="FooterChar"/>
    <w:uiPriority w:val="99"/>
    <w:unhideWhenUsed/>
    <w:rsid w:val="0064237A"/>
    <w:pPr>
      <w:tabs>
        <w:tab w:val="center" w:pos="4680"/>
        <w:tab w:val="right" w:pos="9360"/>
      </w:tabs>
    </w:pPr>
    <w:rPr>
      <w:sz w:val="16"/>
    </w:rPr>
  </w:style>
  <w:style w:type="character" w:customStyle="1" w:styleId="FooterChar">
    <w:name w:val="Footer Char"/>
    <w:basedOn w:val="DefaultParagraphFont"/>
    <w:link w:val="Footer"/>
    <w:uiPriority w:val="99"/>
    <w:rsid w:val="0064237A"/>
    <w:rPr>
      <w:rFonts w:ascii="Arial" w:hAnsi="Arial"/>
      <w:color w:val="404040"/>
      <w:sz w:val="16"/>
    </w:rPr>
  </w:style>
  <w:style w:type="paragraph" w:customStyle="1" w:styleId="CPsource">
    <w:name w:val="CP source"/>
    <w:basedOn w:val="CPtextmaincontenttext"/>
    <w:rsid w:val="00720FE7"/>
    <w:pPr>
      <w:pBdr>
        <w:bottom w:val="single" w:sz="2" w:space="20" w:color="D54B2A"/>
      </w:pBdr>
      <w:spacing w:before="100" w:after="400"/>
    </w:pPr>
    <w:rPr>
      <w:color w:val="808080" w:themeColor="background1" w:themeShade="80"/>
      <w:sz w:val="16"/>
      <w:szCs w:val="16"/>
    </w:rPr>
  </w:style>
  <w:style w:type="character" w:customStyle="1" w:styleId="CPbignumber">
    <w:name w:val="CP big number"/>
    <w:basedOn w:val="DefaultParagraphFont"/>
    <w:uiPriority w:val="1"/>
    <w:rsid w:val="009E46A9"/>
    <w:rPr>
      <w:color w:val="D54B2A"/>
      <w:sz w:val="50"/>
      <w:szCs w:val="72"/>
      <w:lang w:val="en-GB"/>
    </w:rPr>
  </w:style>
  <w:style w:type="table" w:styleId="MediumList2-Accent3">
    <w:name w:val="Medium List 2 Accent 3"/>
    <w:basedOn w:val="TableNormal"/>
    <w:uiPriority w:val="66"/>
    <w:rsid w:val="00B72C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1">
    <w:name w:val="Light Shading1"/>
    <w:basedOn w:val="TableNormal"/>
    <w:uiPriority w:val="60"/>
    <w:rsid w:val="008B2B7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3-Accent2">
    <w:name w:val="Medium Grid 3 Accent 2"/>
    <w:basedOn w:val="TableNormal"/>
    <w:uiPriority w:val="69"/>
    <w:rsid w:val="0044004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ochatablesimple">
    <w:name w:val="ocha_table_simple"/>
    <w:basedOn w:val="TableNormal"/>
    <w:uiPriority w:val="99"/>
    <w:rsid w:val="00487A2F"/>
    <w:pPr>
      <w:spacing w:after="0" w:line="240" w:lineRule="auto"/>
      <w:jc w:val="right"/>
    </w:pPr>
    <w:rPr>
      <w:rFonts w:ascii="Arial" w:hAnsi="Arial"/>
      <w:color w:val="404040"/>
      <w:sz w:val="16"/>
    </w:rPr>
    <w:tblPr>
      <w:tblStyleRowBandSize w:val="1"/>
      <w:tblStyleColBandSize w:val="1"/>
      <w:jc w:val="center"/>
      <w:tblBorders>
        <w:bottom w:val="single" w:sz="2" w:space="0" w:color="A6A6A6"/>
      </w:tblBorders>
      <w:tblCellMar>
        <w:top w:w="45" w:type="dxa"/>
        <w:bottom w:w="45" w:type="dxa"/>
      </w:tblCellMar>
    </w:tblPr>
    <w:trPr>
      <w:jc w:val="center"/>
    </w:trPr>
    <w:tblStylePr w:type="firstRow">
      <w:pPr>
        <w:wordWrap/>
        <w:jc w:val="right"/>
      </w:pPr>
      <w:rPr>
        <w:rFonts w:ascii="Arial" w:hAnsi="Arial"/>
        <w:b/>
        <w:i w:val="0"/>
        <w:sz w:val="16"/>
      </w:rPr>
      <w:tblPr/>
      <w:tcPr>
        <w:tcBorders>
          <w:bottom w:val="single" w:sz="4" w:space="0" w:color="404040" w:themeColor="text1" w:themeTint="BF"/>
        </w:tcBorders>
      </w:tcPr>
    </w:tblStylePr>
    <w:tblStylePr w:type="lastRow">
      <w:pPr>
        <w:jc w:val="right"/>
      </w:pPr>
      <w:rPr>
        <w:rFonts w:ascii="Arial" w:hAnsi="Arial"/>
        <w:b w:val="0"/>
        <w:i w:val="0"/>
        <w:sz w:val="16"/>
      </w:rPr>
      <w:tblPr/>
      <w:tcPr>
        <w:tcBorders>
          <w:top w:val="double" w:sz="4" w:space="0" w:color="A6A6A6"/>
          <w:left w:val="nil"/>
          <w:bottom w:val="nil"/>
          <w:right w:val="nil"/>
          <w:insideH w:val="nil"/>
          <w:insideV w:val="nil"/>
          <w:tl2br w:val="nil"/>
          <w:tr2bl w:val="nil"/>
        </w:tcBorders>
      </w:tcPr>
    </w:tblStylePr>
    <w:tblStylePr w:type="firstCol">
      <w:pPr>
        <w:jc w:val="right"/>
      </w:pPr>
    </w:tblStylePr>
    <w:tblStylePr w:type="band1Horz">
      <w:tblPr/>
      <w:tcPr>
        <w:tcBorders>
          <w:top w:val="nil"/>
          <w:left w:val="nil"/>
          <w:bottom w:val="nil"/>
          <w:right w:val="nil"/>
          <w:insideH w:val="nil"/>
          <w:insideV w:val="nil"/>
          <w:tl2br w:val="nil"/>
          <w:tr2bl w:val="nil"/>
        </w:tcBorders>
        <w:shd w:val="clear" w:color="auto" w:fill="E6E6E6"/>
      </w:tcPr>
    </w:tblStylePr>
  </w:style>
  <w:style w:type="table" w:styleId="LightShading-Accent4">
    <w:name w:val="Light Shading Accent 4"/>
    <w:basedOn w:val="TableNormal"/>
    <w:uiPriority w:val="60"/>
    <w:rsid w:val="0097321C"/>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2">
    <w:name w:val="Light Shading Accent 2"/>
    <w:basedOn w:val="TableNormal"/>
    <w:uiPriority w:val="60"/>
    <w:rsid w:val="0097321C"/>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11">
    <w:name w:val="Light Shading - Accent 11"/>
    <w:basedOn w:val="TableNormal"/>
    <w:uiPriority w:val="60"/>
    <w:rsid w:val="003D2E3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1Char">
    <w:name w:val="Heading 1 Char"/>
    <w:basedOn w:val="DefaultParagraphFont"/>
    <w:link w:val="Heading1"/>
    <w:uiPriority w:val="9"/>
    <w:rsid w:val="00912698"/>
    <w:rPr>
      <w:rFonts w:asciiTheme="majorHAnsi" w:eastAsiaTheme="majorEastAsia" w:hAnsiTheme="majorHAnsi" w:cstheme="majorBidi"/>
      <w:b/>
      <w:bCs/>
      <w:color w:val="365F91" w:themeColor="accent1" w:themeShade="BF"/>
      <w:sz w:val="28"/>
      <w:szCs w:val="28"/>
    </w:rPr>
  </w:style>
  <w:style w:type="table" w:customStyle="1" w:styleId="Style1">
    <w:name w:val="Style1"/>
    <w:basedOn w:val="TableNormal"/>
    <w:uiPriority w:val="99"/>
    <w:rsid w:val="002A3F07"/>
    <w:pPr>
      <w:spacing w:after="0" w:line="240" w:lineRule="auto"/>
    </w:pPr>
    <w:rPr>
      <w:rFonts w:ascii="Arial" w:hAnsi="Arial"/>
      <w:color w:val="404040"/>
      <w:sz w:val="16"/>
    </w:rPr>
    <w:tblPr>
      <w:tblStyleRowBandSize w:val="1"/>
      <w:tblBorders>
        <w:top w:val="single" w:sz="4" w:space="0" w:color="003469"/>
        <w:left w:val="single" w:sz="4" w:space="0" w:color="FFFFFF" w:themeColor="background1"/>
        <w:bottom w:val="single" w:sz="4" w:space="0" w:color="003469"/>
        <w:right w:val="single" w:sz="4" w:space="0" w:color="FFFFFF" w:themeColor="background1"/>
        <w:insideH w:val="single" w:sz="4" w:space="0" w:color="FFFFFF" w:themeColor="background1"/>
        <w:insideV w:val="single" w:sz="4" w:space="0" w:color="FFFFFF" w:themeColor="background1"/>
      </w:tblBorders>
      <w:tblCellMar>
        <w:top w:w="45" w:type="dxa"/>
        <w:bottom w:w="45" w:type="dxa"/>
      </w:tblCellMar>
    </w:tblPr>
    <w:tblStylePr w:type="firstRow">
      <w:rPr>
        <w:b/>
      </w:rPr>
      <w:tblPr/>
      <w:tcPr>
        <w:tcBorders>
          <w:top w:val="single" w:sz="4" w:space="0" w:color="003469"/>
          <w:left w:val="single" w:sz="4" w:space="0" w:color="FFFFFF" w:themeColor="background1"/>
          <w:bottom w:val="single" w:sz="4" w:space="0" w:color="003469"/>
          <w:right w:val="single" w:sz="4" w:space="0" w:color="FFFFFF" w:themeColor="background1"/>
          <w:insideH w:val="nil"/>
          <w:insideV w:val="single" w:sz="4" w:space="0" w:color="FFFFFF" w:themeColor="background1"/>
          <w:tl2br w:val="nil"/>
          <w:tr2bl w:val="nil"/>
        </w:tcBorders>
        <w:shd w:val="clear" w:color="auto" w:fill="C7D6EE"/>
      </w:tcPr>
    </w:tblStylePr>
    <w:tblStylePr w:type="band1Horz">
      <w:tblPr/>
      <w:tcPr>
        <w:shd w:val="clear" w:color="auto" w:fill="EEF3FA"/>
      </w:tcPr>
    </w:tblStylePr>
    <w:tblStylePr w:type="band2Horz">
      <w:tblPr/>
      <w:tcPr>
        <w:shd w:val="clear" w:color="auto" w:fill="E1E8F6"/>
      </w:tcPr>
    </w:tblStylePr>
  </w:style>
  <w:style w:type="table" w:customStyle="1" w:styleId="HNOtable">
    <w:name w:val="HNO table"/>
    <w:basedOn w:val="TableNormal"/>
    <w:uiPriority w:val="99"/>
    <w:rsid w:val="00B87569"/>
    <w:pPr>
      <w:spacing w:before="40" w:after="40" w:line="240" w:lineRule="auto"/>
    </w:pPr>
    <w:rPr>
      <w:rFonts w:ascii="Arial" w:hAnsi="Arial"/>
      <w:color w:val="404040"/>
      <w:sz w:val="16"/>
    </w:rPr>
    <w:tblPr>
      <w:tblStyleRowBandSize w:val="1"/>
      <w:tblBorders>
        <w:top w:val="single" w:sz="4" w:space="0" w:color="003469"/>
        <w:left w:val="single" w:sz="4" w:space="0" w:color="FFFFFF" w:themeColor="background1"/>
        <w:bottom w:val="single" w:sz="4" w:space="0" w:color="003469"/>
        <w:right w:val="single" w:sz="4" w:space="0" w:color="FFFFFF" w:themeColor="background1"/>
        <w:insideH w:val="single" w:sz="4" w:space="0" w:color="FFFFFF" w:themeColor="background1"/>
        <w:insideV w:val="single" w:sz="4" w:space="0" w:color="FFFFFF" w:themeColor="background1"/>
      </w:tblBorders>
      <w:tblCellMar>
        <w:top w:w="45" w:type="dxa"/>
        <w:left w:w="115" w:type="dxa"/>
        <w:bottom w:w="45" w:type="dxa"/>
        <w:right w:w="115" w:type="dxa"/>
      </w:tblCellMar>
    </w:tblPr>
    <w:tblStylePr w:type="firstRow">
      <w:rPr>
        <w:b/>
      </w:rPr>
      <w:tblPr/>
      <w:tcPr>
        <w:tcBorders>
          <w:bottom w:val="nil"/>
        </w:tcBorders>
        <w:shd w:val="clear" w:color="auto" w:fill="BCBEB6"/>
      </w:tcPr>
    </w:tblStylePr>
    <w:tblStylePr w:type="lastRow">
      <w:tblPr/>
      <w:tcPr>
        <w:tcBorders>
          <w:top w:val="double" w:sz="4" w:space="0" w:color="auto"/>
          <w:left w:val="nil"/>
          <w:bottom w:val="nil"/>
          <w:right w:val="nil"/>
          <w:insideH w:val="nil"/>
          <w:insideV w:val="nil"/>
          <w:tl2br w:val="nil"/>
          <w:tr2bl w:val="nil"/>
        </w:tcBorders>
      </w:tcPr>
    </w:tblStylePr>
    <w:tblStylePr w:type="band1Horz">
      <w:tblPr/>
      <w:tcPr>
        <w:shd w:val="clear" w:color="auto" w:fill="FFFFFF" w:themeFill="background1"/>
      </w:tcPr>
    </w:tblStylePr>
    <w:tblStylePr w:type="band2Horz">
      <w:tblPr/>
      <w:tcPr>
        <w:shd w:val="clear" w:color="auto" w:fill="E6E6E6"/>
      </w:tcPr>
    </w:tblStylePr>
  </w:style>
  <w:style w:type="table" w:customStyle="1" w:styleId="ochatablesimplelongtext">
    <w:name w:val="ocha_table_simple_longtext"/>
    <w:basedOn w:val="TableNormal"/>
    <w:uiPriority w:val="99"/>
    <w:rsid w:val="00AD09AE"/>
    <w:pPr>
      <w:spacing w:after="0" w:line="240" w:lineRule="auto"/>
    </w:pPr>
    <w:rPr>
      <w:rFonts w:ascii="Arial" w:hAnsi="Arial"/>
      <w:sz w:val="16"/>
    </w:rPr>
    <w:tblPr>
      <w:tblStyleRowBandSize w:val="1"/>
      <w:tblBorders>
        <w:bottom w:val="single" w:sz="2" w:space="0" w:color="A6A6A6"/>
        <w:insideH w:val="single" w:sz="2" w:space="0" w:color="F2F2F2" w:themeColor="background1" w:themeShade="F2"/>
      </w:tblBorders>
      <w:tblCellMar>
        <w:top w:w="45" w:type="dxa"/>
        <w:bottom w:w="45" w:type="dxa"/>
      </w:tblCellMar>
    </w:tblPr>
    <w:tblStylePr w:type="firstRow">
      <w:tblPr/>
      <w:tcPr>
        <w:tcBorders>
          <w:bottom w:val="single" w:sz="4" w:space="0" w:color="404040"/>
        </w:tcBorders>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table" w:styleId="TableGrid2">
    <w:name w:val="Table Grid 2"/>
    <w:basedOn w:val="TableNormal"/>
    <w:uiPriority w:val="99"/>
    <w:semiHidden/>
    <w:unhideWhenUsed/>
    <w:rsid w:val="00F869C4"/>
    <w:pPr>
      <w:spacing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ochabluebox">
    <w:name w:val="ocha_blue_box"/>
    <w:basedOn w:val="TableNormal"/>
    <w:uiPriority w:val="99"/>
    <w:rsid w:val="00A23CB4"/>
    <w:pPr>
      <w:spacing w:after="0" w:line="240" w:lineRule="auto"/>
      <w:ind w:left="227" w:right="227"/>
    </w:pPr>
    <w:rPr>
      <w:rFonts w:ascii="Arial" w:hAnsi="Arial"/>
      <w:color w:val="404040"/>
      <w:sz w:val="16"/>
    </w:rPr>
    <w:tblPr>
      <w:tblCellMar>
        <w:top w:w="113" w:type="dxa"/>
        <w:left w:w="0" w:type="dxa"/>
        <w:bottom w:w="113" w:type="dxa"/>
        <w:right w:w="0" w:type="dxa"/>
      </w:tblCellMar>
    </w:tblPr>
    <w:tcPr>
      <w:shd w:val="clear" w:color="auto" w:fill="E6E6E6"/>
    </w:tcPr>
  </w:style>
  <w:style w:type="paragraph" w:customStyle="1" w:styleId="PRPwhitetitleinorangebox">
    <w:name w:val="PRP white title in orange box"/>
    <w:basedOn w:val="Normal"/>
    <w:rsid w:val="00F9614D"/>
    <w:pPr>
      <w:ind w:left="170" w:right="170"/>
    </w:pPr>
    <w:rPr>
      <w:b/>
      <w:caps/>
      <w:color w:val="FFFFFF" w:themeColor="background1"/>
      <w:sz w:val="24"/>
      <w:szCs w:val="24"/>
    </w:rPr>
  </w:style>
  <w:style w:type="paragraph" w:customStyle="1" w:styleId="CPpagenumber">
    <w:name w:val="CP page number"/>
    <w:rsid w:val="00251660"/>
    <w:pPr>
      <w:tabs>
        <w:tab w:val="right" w:pos="10170"/>
      </w:tabs>
    </w:pPr>
    <w:rPr>
      <w:rFonts w:ascii="Arial" w:hAnsi="Arial" w:cs="Arial"/>
      <w:b/>
      <w:color w:val="D54B2A"/>
      <w:sz w:val="16"/>
      <w:szCs w:val="16"/>
    </w:rPr>
  </w:style>
  <w:style w:type="character" w:customStyle="1" w:styleId="Heading4Char">
    <w:name w:val="Heading 4 Char"/>
    <w:basedOn w:val="DefaultParagraphFont"/>
    <w:link w:val="Heading4"/>
    <w:uiPriority w:val="9"/>
    <w:semiHidden/>
    <w:rsid w:val="00CF473C"/>
    <w:rPr>
      <w:rFonts w:asciiTheme="majorHAnsi" w:eastAsiaTheme="majorEastAsia" w:hAnsiTheme="majorHAnsi" w:cstheme="majorBidi"/>
      <w:b/>
      <w:bCs/>
      <w:i/>
      <w:iCs/>
      <w:color w:val="4F81BD" w:themeColor="accent1"/>
      <w:sz w:val="20"/>
    </w:rPr>
  </w:style>
  <w:style w:type="paragraph" w:styleId="Caption">
    <w:name w:val="caption"/>
    <w:aliases w:val="HNO table figure title"/>
    <w:basedOn w:val="Normal"/>
    <w:next w:val="Normal"/>
    <w:uiPriority w:val="35"/>
    <w:unhideWhenUsed/>
    <w:qFormat/>
    <w:rsid w:val="009E46A9"/>
    <w:pPr>
      <w:pBdr>
        <w:top w:val="single" w:sz="2" w:space="20" w:color="D54B2A"/>
      </w:pBdr>
      <w:spacing w:before="400" w:after="200"/>
    </w:pPr>
    <w:rPr>
      <w:b/>
      <w:bCs/>
      <w:color w:val="000000" w:themeColor="text1"/>
      <w:szCs w:val="18"/>
    </w:rPr>
  </w:style>
  <w:style w:type="paragraph" w:styleId="TOC1">
    <w:name w:val="toc 1"/>
    <w:basedOn w:val="Normal"/>
    <w:next w:val="Normal"/>
    <w:autoRedefine/>
    <w:uiPriority w:val="39"/>
    <w:unhideWhenUsed/>
    <w:qFormat/>
    <w:rsid w:val="009B1EF2"/>
    <w:pPr>
      <w:framePr w:w="3138" w:h="10246" w:hSpace="181" w:wrap="around" w:vAnchor="text" w:hAnchor="page" w:x="975" w:y="2"/>
      <w:tabs>
        <w:tab w:val="right" w:leader="dot" w:pos="3119"/>
      </w:tabs>
      <w:spacing w:after="100"/>
    </w:pPr>
    <w:rPr>
      <w:color w:val="D54B2A"/>
    </w:rPr>
  </w:style>
  <w:style w:type="paragraph" w:styleId="TOC2">
    <w:name w:val="toc 2"/>
    <w:basedOn w:val="Normal"/>
    <w:next w:val="Normal"/>
    <w:autoRedefine/>
    <w:uiPriority w:val="39"/>
    <w:unhideWhenUsed/>
    <w:qFormat/>
    <w:rsid w:val="009423CF"/>
    <w:pPr>
      <w:spacing w:after="100"/>
      <w:ind w:left="200"/>
    </w:pPr>
    <w:rPr>
      <w:color w:val="7F7F7F" w:themeColor="text1" w:themeTint="80"/>
      <w:sz w:val="18"/>
    </w:rPr>
  </w:style>
  <w:style w:type="paragraph" w:styleId="TOC3">
    <w:name w:val="toc 3"/>
    <w:basedOn w:val="Normal"/>
    <w:next w:val="Normal"/>
    <w:autoRedefine/>
    <w:uiPriority w:val="39"/>
    <w:semiHidden/>
    <w:unhideWhenUsed/>
    <w:qFormat/>
    <w:rsid w:val="00723E3B"/>
    <w:pPr>
      <w:spacing w:after="100" w:line="276" w:lineRule="auto"/>
      <w:ind w:left="440"/>
    </w:pPr>
    <w:rPr>
      <w:rFonts w:asciiTheme="minorHAnsi" w:eastAsiaTheme="minorEastAsia" w:hAnsiTheme="minorHAnsi"/>
      <w:color w:val="auto"/>
      <w:sz w:val="22"/>
      <w:lang w:eastAsia="ja-JP"/>
    </w:rPr>
  </w:style>
  <w:style w:type="character" w:customStyle="1" w:styleId="Heading2Char">
    <w:name w:val="Heading 2 Char"/>
    <w:basedOn w:val="DefaultParagraphFont"/>
    <w:link w:val="Heading2"/>
    <w:uiPriority w:val="9"/>
    <w:semiHidden/>
    <w:rsid w:val="00ED44F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D44F2"/>
    <w:rPr>
      <w:rFonts w:asciiTheme="majorHAnsi" w:eastAsiaTheme="majorEastAsia" w:hAnsiTheme="majorHAnsi" w:cstheme="majorBidi"/>
      <w:b/>
      <w:bCs/>
      <w:color w:val="4F81BD" w:themeColor="accent1"/>
      <w:sz w:val="20"/>
    </w:rPr>
  </w:style>
  <w:style w:type="character" w:customStyle="1" w:styleId="Heading5Char">
    <w:name w:val="Heading 5 Char"/>
    <w:basedOn w:val="DefaultParagraphFont"/>
    <w:link w:val="Heading5"/>
    <w:uiPriority w:val="9"/>
    <w:semiHidden/>
    <w:rsid w:val="003E411A"/>
    <w:rPr>
      <w:rFonts w:asciiTheme="majorHAnsi" w:eastAsiaTheme="majorEastAsia" w:hAnsiTheme="majorHAnsi" w:cstheme="majorBidi"/>
      <w:color w:val="243F60" w:themeColor="accent1" w:themeShade="7F"/>
      <w:sz w:val="20"/>
    </w:rPr>
  </w:style>
  <w:style w:type="table" w:customStyle="1" w:styleId="HNOtipstable">
    <w:name w:val="HNO tips table"/>
    <w:basedOn w:val="TableNormal"/>
    <w:uiPriority w:val="99"/>
    <w:rsid w:val="00F9614D"/>
    <w:pPr>
      <w:spacing w:after="0" w:line="240" w:lineRule="auto"/>
      <w:ind w:left="108" w:right="108"/>
    </w:pPr>
    <w:rPr>
      <w:rFonts w:ascii="Arial" w:hAnsi="Arial"/>
      <w:color w:val="FFFFFF" w:themeColor="background1"/>
      <w:sz w:val="16"/>
    </w:rPr>
    <w:tblPr>
      <w:tblCellMar>
        <w:top w:w="170" w:type="dxa"/>
        <w:left w:w="0" w:type="dxa"/>
        <w:bottom w:w="170" w:type="dxa"/>
        <w:right w:w="0" w:type="dxa"/>
      </w:tblCellMar>
    </w:tblPr>
    <w:tcPr>
      <w:shd w:val="clear" w:color="auto" w:fill="E6E6E6"/>
    </w:tcPr>
    <w:tblStylePr w:type="firstRow">
      <w:rPr>
        <w:rFonts w:ascii="Arial" w:hAnsi="Arial"/>
        <w:b w:val="0"/>
        <w:caps w:val="0"/>
        <w:smallCaps w:val="0"/>
        <w:color w:val="FFFFFF" w:themeColor="background1"/>
        <w:sz w:val="16"/>
        <w:u w:color="FFFFFF" w:themeColor="background1"/>
      </w:rPr>
      <w:tblPr/>
      <w:tcPr>
        <w:shd w:val="clear" w:color="auto" w:fill="F47932"/>
      </w:tcPr>
    </w:tblStylePr>
  </w:style>
  <w:style w:type="paragraph" w:styleId="ListParagraph">
    <w:name w:val="List Paragraph"/>
    <w:basedOn w:val="Normal"/>
    <w:link w:val="ListParagraphChar"/>
    <w:uiPriority w:val="34"/>
    <w:qFormat/>
    <w:rsid w:val="003A6C40"/>
    <w:pPr>
      <w:ind w:left="720"/>
      <w:contextualSpacing/>
    </w:pPr>
  </w:style>
  <w:style w:type="character" w:customStyle="1" w:styleId="CPbignumberorange">
    <w:name w:val="CP big number orange"/>
    <w:basedOn w:val="DefaultParagraphFont"/>
    <w:uiPriority w:val="1"/>
    <w:rsid w:val="004062A3"/>
    <w:rPr>
      <w:color w:val="D54B2A"/>
      <w:sz w:val="50"/>
      <w:szCs w:val="50"/>
      <w:lang w:val="en-GB"/>
    </w:rPr>
  </w:style>
  <w:style w:type="numbering" w:customStyle="1" w:styleId="OCHAbullet">
    <w:name w:val="OCHA bullet"/>
    <w:basedOn w:val="NoList"/>
    <w:uiPriority w:val="99"/>
    <w:rsid w:val="006D08F8"/>
    <w:pPr>
      <w:numPr>
        <w:numId w:val="8"/>
      </w:numPr>
    </w:pPr>
  </w:style>
  <w:style w:type="paragraph" w:styleId="NormalWeb">
    <w:name w:val="Normal (Web)"/>
    <w:basedOn w:val="Normal"/>
    <w:uiPriority w:val="99"/>
    <w:semiHidden/>
    <w:unhideWhenUsed/>
    <w:rsid w:val="00C059B4"/>
    <w:pPr>
      <w:spacing w:before="100" w:beforeAutospacing="1" w:after="100" w:afterAutospacing="1"/>
    </w:pPr>
    <w:rPr>
      <w:rFonts w:ascii="Times New Roman" w:eastAsiaTheme="minorEastAsia" w:hAnsi="Times New Roman" w:cs="Times New Roman"/>
      <w:color w:val="auto"/>
      <w:sz w:val="24"/>
      <w:szCs w:val="24"/>
      <w:lang w:val="en-GB" w:eastAsia="en-GB"/>
    </w:rPr>
  </w:style>
  <w:style w:type="paragraph" w:customStyle="1" w:styleId="CPtabletext">
    <w:name w:val="CP table text"/>
    <w:qFormat/>
    <w:rsid w:val="00CF6FF8"/>
    <w:pPr>
      <w:spacing w:after="0"/>
    </w:pPr>
    <w:rPr>
      <w:rFonts w:ascii="Arial" w:hAnsi="Arial"/>
      <w:color w:val="404040"/>
      <w:sz w:val="18"/>
    </w:rPr>
  </w:style>
  <w:style w:type="paragraph" w:customStyle="1" w:styleId="CPsub-heading">
    <w:name w:val="CP sub-heading"/>
    <w:next w:val="CPtextmaincontenttext"/>
    <w:qFormat/>
    <w:rsid w:val="00E45CD4"/>
    <w:pPr>
      <w:spacing w:before="240" w:line="240" w:lineRule="auto"/>
    </w:pPr>
    <w:rPr>
      <w:rFonts w:ascii="Arial" w:eastAsia="PMingLiU" w:hAnsi="Arial" w:cs="Times New Roman"/>
      <w:color w:val="D54B2A"/>
      <w:sz w:val="24"/>
      <w:szCs w:val="20"/>
      <w:lang w:eastAsia="zh-TW"/>
    </w:rPr>
  </w:style>
  <w:style w:type="paragraph" w:customStyle="1" w:styleId="CPlist">
    <w:name w:val="CP list"/>
    <w:basedOn w:val="CPsub-heading"/>
    <w:qFormat/>
    <w:rsid w:val="00A23CB4"/>
    <w:pPr>
      <w:numPr>
        <w:numId w:val="4"/>
      </w:numPr>
      <w:ind w:left="584" w:right="227" w:hanging="357"/>
    </w:pPr>
  </w:style>
  <w:style w:type="paragraph" w:customStyle="1" w:styleId="PRPwhiteboldtext">
    <w:name w:val="PRP white bold text"/>
    <w:basedOn w:val="PRPwhitetitleinorangebox"/>
    <w:rsid w:val="00F9614D"/>
    <w:rPr>
      <w:caps w:val="0"/>
      <w:sz w:val="20"/>
      <w:szCs w:val="20"/>
      <w:u w:color="FFFFFF" w:themeColor="background1"/>
    </w:rPr>
  </w:style>
  <w:style w:type="paragraph" w:styleId="TOCHeading">
    <w:name w:val="TOC Heading"/>
    <w:basedOn w:val="Heading1"/>
    <w:next w:val="Normal"/>
    <w:uiPriority w:val="39"/>
    <w:semiHidden/>
    <w:unhideWhenUsed/>
    <w:qFormat/>
    <w:rsid w:val="00D60CB6"/>
    <w:pPr>
      <w:spacing w:line="276" w:lineRule="auto"/>
      <w:outlineLvl w:val="9"/>
    </w:pPr>
    <w:rPr>
      <w:lang w:eastAsia="ja-JP"/>
    </w:rPr>
  </w:style>
  <w:style w:type="paragraph" w:styleId="TOC8">
    <w:name w:val="toc 8"/>
    <w:basedOn w:val="Normal"/>
    <w:next w:val="Normal"/>
    <w:autoRedefine/>
    <w:uiPriority w:val="39"/>
    <w:semiHidden/>
    <w:unhideWhenUsed/>
    <w:rsid w:val="00963037"/>
    <w:pPr>
      <w:spacing w:after="100"/>
      <w:ind w:left="1400"/>
    </w:pPr>
  </w:style>
  <w:style w:type="character" w:styleId="CommentReference">
    <w:name w:val="annotation reference"/>
    <w:basedOn w:val="DefaultParagraphFont"/>
    <w:uiPriority w:val="99"/>
    <w:semiHidden/>
    <w:unhideWhenUsed/>
    <w:rsid w:val="00513329"/>
    <w:rPr>
      <w:sz w:val="16"/>
      <w:szCs w:val="16"/>
    </w:rPr>
  </w:style>
  <w:style w:type="paragraph" w:styleId="CommentText">
    <w:name w:val="annotation text"/>
    <w:basedOn w:val="Normal"/>
    <w:link w:val="CommentTextChar"/>
    <w:uiPriority w:val="99"/>
    <w:semiHidden/>
    <w:unhideWhenUsed/>
    <w:rsid w:val="00513329"/>
    <w:rPr>
      <w:szCs w:val="20"/>
    </w:rPr>
  </w:style>
  <w:style w:type="character" w:customStyle="1" w:styleId="CommentTextChar">
    <w:name w:val="Comment Text Char"/>
    <w:basedOn w:val="DefaultParagraphFont"/>
    <w:link w:val="CommentText"/>
    <w:uiPriority w:val="99"/>
    <w:semiHidden/>
    <w:rsid w:val="00513329"/>
    <w:rPr>
      <w:rFonts w:ascii="Arial" w:hAnsi="Arial"/>
      <w:color w:val="404040"/>
      <w:sz w:val="20"/>
      <w:szCs w:val="20"/>
    </w:rPr>
  </w:style>
  <w:style w:type="paragraph" w:styleId="CommentSubject">
    <w:name w:val="annotation subject"/>
    <w:basedOn w:val="CommentText"/>
    <w:next w:val="CommentText"/>
    <w:link w:val="CommentSubjectChar"/>
    <w:uiPriority w:val="99"/>
    <w:semiHidden/>
    <w:unhideWhenUsed/>
    <w:rsid w:val="00513329"/>
    <w:rPr>
      <w:b/>
      <w:bCs/>
    </w:rPr>
  </w:style>
  <w:style w:type="character" w:customStyle="1" w:styleId="CommentSubjectChar">
    <w:name w:val="Comment Subject Char"/>
    <w:basedOn w:val="CommentTextChar"/>
    <w:link w:val="CommentSubject"/>
    <w:uiPriority w:val="99"/>
    <w:semiHidden/>
    <w:rsid w:val="00513329"/>
    <w:rPr>
      <w:rFonts w:ascii="Arial" w:hAnsi="Arial"/>
      <w:b/>
      <w:bCs/>
      <w:color w:val="404040"/>
      <w:sz w:val="20"/>
      <w:szCs w:val="20"/>
    </w:rPr>
  </w:style>
  <w:style w:type="paragraph" w:styleId="Revision">
    <w:name w:val="Revision"/>
    <w:hidden/>
    <w:uiPriority w:val="99"/>
    <w:semiHidden/>
    <w:rsid w:val="00513329"/>
    <w:pPr>
      <w:spacing w:after="0" w:line="240" w:lineRule="auto"/>
    </w:pPr>
    <w:rPr>
      <w:rFonts w:ascii="Arial" w:hAnsi="Arial"/>
      <w:color w:val="404040"/>
      <w:sz w:val="20"/>
    </w:rPr>
  </w:style>
  <w:style w:type="paragraph" w:customStyle="1" w:styleId="SRPtextmaincontenttext">
    <w:name w:val="SRP text (main content text)"/>
    <w:qFormat/>
    <w:rsid w:val="004D7158"/>
    <w:pPr>
      <w:spacing w:after="120" w:line="240" w:lineRule="auto"/>
    </w:pPr>
    <w:rPr>
      <w:rFonts w:ascii="Arial" w:eastAsia="PMingLiU" w:hAnsi="Arial" w:cs="Times New Roman"/>
      <w:color w:val="404040"/>
      <w:sz w:val="20"/>
      <w:szCs w:val="24"/>
      <w:lang w:val="en-GB" w:eastAsia="zh-TW"/>
    </w:rPr>
  </w:style>
  <w:style w:type="paragraph" w:customStyle="1" w:styleId="SRPwhitetitleinorangebox">
    <w:name w:val="SRP white title in orange box"/>
    <w:basedOn w:val="Normal"/>
    <w:rsid w:val="004D7158"/>
    <w:pPr>
      <w:ind w:left="170" w:right="170"/>
    </w:pPr>
    <w:rPr>
      <w:b/>
      <w:caps/>
      <w:color w:val="FFFFFF" w:themeColor="background1"/>
      <w:sz w:val="24"/>
      <w:szCs w:val="24"/>
    </w:rPr>
  </w:style>
  <w:style w:type="paragraph" w:customStyle="1" w:styleId="SRPtabletext">
    <w:name w:val="SRP table text"/>
    <w:qFormat/>
    <w:rsid w:val="004D7158"/>
    <w:pPr>
      <w:spacing w:after="0"/>
    </w:pPr>
    <w:rPr>
      <w:rFonts w:ascii="Arial" w:hAnsi="Arial"/>
      <w:color w:val="404040"/>
      <w:sz w:val="18"/>
    </w:rPr>
  </w:style>
  <w:style w:type="paragraph" w:customStyle="1" w:styleId="SRPwhiteboldtext">
    <w:name w:val="SRP white bold text"/>
    <w:basedOn w:val="SRPwhitetitleinorangebox"/>
    <w:rsid w:val="004D7158"/>
    <w:rPr>
      <w:caps w:val="0"/>
      <w:sz w:val="20"/>
      <w:szCs w:val="20"/>
      <w:u w:color="FFFFFF" w:themeColor="background1"/>
    </w:rPr>
  </w:style>
  <w:style w:type="paragraph" w:customStyle="1" w:styleId="SRPclusterlogframesub-headings">
    <w:name w:val="SRP cluster logframe sub-headings"/>
    <w:basedOn w:val="Normal"/>
    <w:link w:val="SRPclusterlogframesub-headingsChar"/>
    <w:rsid w:val="004D7158"/>
    <w:pPr>
      <w:spacing w:before="120" w:after="120"/>
    </w:pPr>
    <w:rPr>
      <w:rFonts w:eastAsia="PMingLiU" w:cs="Times New Roman"/>
      <w:b/>
      <w:color w:val="026CB6"/>
      <w:sz w:val="22"/>
      <w:szCs w:val="20"/>
      <w:lang w:eastAsia="zh-TW"/>
    </w:rPr>
  </w:style>
  <w:style w:type="character" w:customStyle="1" w:styleId="SRPclusterlogframesub-headingsChar">
    <w:name w:val="SRP cluster logframe sub-headings Char"/>
    <w:basedOn w:val="DefaultParagraphFont"/>
    <w:link w:val="SRPclusterlogframesub-headings"/>
    <w:rsid w:val="004D7158"/>
    <w:rPr>
      <w:rFonts w:ascii="Arial" w:eastAsia="PMingLiU" w:hAnsi="Arial" w:cs="Times New Roman"/>
      <w:b/>
      <w:color w:val="026CB6"/>
      <w:szCs w:val="20"/>
      <w:lang w:eastAsia="zh-TW"/>
    </w:rPr>
  </w:style>
  <w:style w:type="paragraph" w:customStyle="1" w:styleId="SRPsub-headingoutlinelevel2">
    <w:name w:val="SRP sub-heading (outline level 2)"/>
    <w:basedOn w:val="Normal"/>
    <w:rsid w:val="004D7158"/>
    <w:pPr>
      <w:spacing w:before="240" w:after="200"/>
      <w:outlineLvl w:val="1"/>
    </w:pPr>
    <w:rPr>
      <w:rFonts w:eastAsia="PMingLiU" w:cs="Times New Roman"/>
      <w:color w:val="026CB6"/>
      <w:sz w:val="24"/>
      <w:szCs w:val="20"/>
      <w:lang w:eastAsia="zh-TW"/>
    </w:rPr>
  </w:style>
  <w:style w:type="paragraph" w:customStyle="1" w:styleId="SStextmaincontenttext">
    <w:name w:val="SS text (main content text)"/>
    <w:uiPriority w:val="99"/>
    <w:qFormat/>
    <w:rsid w:val="00B0127B"/>
    <w:pPr>
      <w:spacing w:after="120" w:line="240" w:lineRule="auto"/>
    </w:pPr>
    <w:rPr>
      <w:rFonts w:ascii="Arial" w:eastAsia="PMingLiU" w:hAnsi="Arial" w:cs="Times New Roman"/>
      <w:color w:val="404040"/>
      <w:sz w:val="20"/>
      <w:szCs w:val="24"/>
      <w:lang w:eastAsia="zh-TW"/>
    </w:rPr>
  </w:style>
  <w:style w:type="paragraph" w:customStyle="1" w:styleId="ochacontenttext">
    <w:name w:val="ocha_content_text"/>
    <w:qFormat/>
    <w:rsid w:val="00B0127B"/>
    <w:pPr>
      <w:spacing w:after="100" w:line="240" w:lineRule="auto"/>
    </w:pPr>
    <w:rPr>
      <w:rFonts w:ascii="Arial" w:eastAsia="PMingLiU" w:hAnsi="Arial" w:cs="Times New Roman"/>
      <w:color w:val="404040"/>
      <w:sz w:val="20"/>
      <w:szCs w:val="24"/>
      <w:lang w:eastAsia="zh-TW"/>
    </w:rPr>
  </w:style>
  <w:style w:type="paragraph" w:customStyle="1" w:styleId="ochacaption">
    <w:name w:val="ocha_caption"/>
    <w:qFormat/>
    <w:rsid w:val="00B0127B"/>
    <w:pPr>
      <w:spacing w:after="0" w:line="240" w:lineRule="auto"/>
    </w:pPr>
    <w:rPr>
      <w:rFonts w:ascii="Arial" w:hAnsi="Arial"/>
      <w:color w:val="808080" w:themeColor="background1" w:themeShade="80"/>
      <w:sz w:val="14"/>
      <w:szCs w:val="14"/>
    </w:rPr>
  </w:style>
  <w:style w:type="paragraph" w:customStyle="1" w:styleId="ochabignumerinbox">
    <w:name w:val="ocha_big_numer_in_box"/>
    <w:next w:val="ochacontenttext"/>
    <w:qFormat/>
    <w:rsid w:val="00B0127B"/>
    <w:pPr>
      <w:framePr w:hSpace="181" w:wrap="around" w:vAnchor="text" w:hAnchor="text" w:xAlign="right" w:y="1"/>
      <w:suppressOverlap/>
      <w:jc w:val="center"/>
    </w:pPr>
    <w:rPr>
      <w:rFonts w:ascii="Arial" w:hAnsi="Arial"/>
      <w:color w:val="026CB6"/>
      <w:sz w:val="36"/>
      <w:szCs w:val="36"/>
    </w:rPr>
  </w:style>
  <w:style w:type="paragraph" w:customStyle="1" w:styleId="clusterheadings">
    <w:name w:val="cluster_headings"/>
    <w:basedOn w:val="Normal"/>
    <w:rsid w:val="009B7906"/>
    <w:pPr>
      <w:spacing w:before="160" w:after="100"/>
    </w:pPr>
    <w:rPr>
      <w:rFonts w:eastAsia="PMingLiU" w:cs="Times New Roman"/>
      <w:b/>
      <w:color w:val="D54B2A"/>
      <w:sz w:val="24"/>
      <w:szCs w:val="20"/>
      <w:lang w:val="en-GB" w:eastAsia="zh-TW"/>
    </w:rPr>
  </w:style>
  <w:style w:type="paragraph" w:customStyle="1" w:styleId="CustomHeading3">
    <w:name w:val="Custom Heading 3"/>
    <w:basedOn w:val="Normal"/>
    <w:link w:val="CustomHeading3Char"/>
    <w:qFormat/>
    <w:rsid w:val="00417277"/>
    <w:pPr>
      <w:numPr>
        <w:numId w:val="16"/>
      </w:numPr>
      <w:spacing w:line="276" w:lineRule="auto"/>
    </w:pPr>
    <w:rPr>
      <w:rFonts w:eastAsia="Times New Roman" w:cs="Arial"/>
      <w:color w:val="0070C0"/>
      <w:sz w:val="22"/>
      <w:lang w:val="en-GB" w:bidi="en-US"/>
    </w:rPr>
  </w:style>
  <w:style w:type="paragraph" w:customStyle="1" w:styleId="CustomHeading4">
    <w:name w:val="Custom Heading 4"/>
    <w:basedOn w:val="CustomHeading3"/>
    <w:qFormat/>
    <w:rsid w:val="00417277"/>
    <w:pPr>
      <w:numPr>
        <w:ilvl w:val="1"/>
      </w:numPr>
      <w:ind w:left="1724"/>
    </w:pPr>
  </w:style>
  <w:style w:type="character" w:customStyle="1" w:styleId="CustomHeading3Char">
    <w:name w:val="Custom Heading 3 Char"/>
    <w:link w:val="CustomHeading3"/>
    <w:rsid w:val="00417277"/>
    <w:rPr>
      <w:rFonts w:ascii="Arial" w:eastAsia="Times New Roman" w:hAnsi="Arial" w:cs="Arial"/>
      <w:color w:val="0070C0"/>
      <w:lang w:val="en-GB" w:bidi="en-US"/>
    </w:rPr>
  </w:style>
  <w:style w:type="paragraph" w:customStyle="1" w:styleId="SRPguidancebox">
    <w:name w:val="SRP guidance box"/>
    <w:basedOn w:val="Normal"/>
    <w:rsid w:val="00FD5051"/>
    <w:pPr>
      <w:shd w:val="clear" w:color="auto" w:fill="DBE5F1" w:themeFill="accent1" w:themeFillTint="33"/>
    </w:pPr>
    <w:rPr>
      <w:rFonts w:ascii="Segoe UI Semibold" w:hAnsi="Segoe UI Semibold"/>
      <w:color w:val="auto"/>
      <w:lang w:val="en-GB"/>
      <w14:textOutline w14:w="9525" w14:cap="rnd" w14:cmpd="sng" w14:algn="ctr">
        <w14:noFill/>
        <w14:prstDash w14:val="solid"/>
        <w14:bevel/>
      </w14:textOutline>
    </w:rPr>
  </w:style>
  <w:style w:type="character" w:customStyle="1" w:styleId="ListParagraphChar">
    <w:name w:val="List Paragraph Char"/>
    <w:basedOn w:val="DefaultParagraphFont"/>
    <w:link w:val="ListParagraph"/>
    <w:uiPriority w:val="34"/>
    <w:rsid w:val="00FD5051"/>
    <w:rPr>
      <w:rFonts w:ascii="Arial" w:hAnsi="Arial"/>
      <w:color w:val="404040"/>
      <w:sz w:val="20"/>
    </w:rPr>
  </w:style>
  <w:style w:type="paragraph" w:customStyle="1" w:styleId="PMRClusterSubhead">
    <w:name w:val="PMR Cluster Subhead"/>
    <w:basedOn w:val="Normal"/>
    <w:link w:val="PMRClusterSubheadChar"/>
    <w:qFormat/>
    <w:rsid w:val="00FD5051"/>
    <w:pPr>
      <w:spacing w:before="120"/>
    </w:pPr>
    <w:rPr>
      <w:rFonts w:eastAsia="PMingLiU" w:cs="Times New Roman"/>
      <w:color w:val="026CB6"/>
      <w:sz w:val="22"/>
      <w:lang w:val="en-GB" w:eastAsia="zh-TW"/>
    </w:rPr>
  </w:style>
  <w:style w:type="character" w:customStyle="1" w:styleId="PMRClusterSubheadChar">
    <w:name w:val="PMR Cluster Subhead Char"/>
    <w:basedOn w:val="DefaultParagraphFont"/>
    <w:link w:val="PMRClusterSubhead"/>
    <w:rsid w:val="00FD5051"/>
    <w:rPr>
      <w:rFonts w:ascii="Arial" w:eastAsia="PMingLiU" w:hAnsi="Arial" w:cs="Times New Roman"/>
      <w:color w:val="026CB6"/>
      <w:lang w:val="en-GB" w:eastAsia="zh-TW"/>
    </w:rPr>
  </w:style>
  <w:style w:type="paragraph" w:customStyle="1" w:styleId="PMRClusterObjective">
    <w:name w:val="PMR Cluster Objective"/>
    <w:basedOn w:val="Normal"/>
    <w:link w:val="PMRClusterObjectiveChar"/>
    <w:qFormat/>
    <w:rsid w:val="00FD5051"/>
    <w:pPr>
      <w:framePr w:hSpace="181" w:wrap="around" w:vAnchor="page" w:hAnchor="margin" w:y="12080"/>
      <w:suppressOverlap/>
    </w:pPr>
    <w:rPr>
      <w:bCs/>
      <w:color w:val="026CB6"/>
      <w:lang w:val="en-GB"/>
    </w:rPr>
  </w:style>
  <w:style w:type="character" w:customStyle="1" w:styleId="PMRClusterObjectiveChar">
    <w:name w:val="PMR Cluster Objective Char"/>
    <w:basedOn w:val="DefaultParagraphFont"/>
    <w:link w:val="PMRClusterObjective"/>
    <w:rsid w:val="00FD5051"/>
    <w:rPr>
      <w:rFonts w:ascii="Arial" w:hAnsi="Arial"/>
      <w:bCs/>
      <w:color w:val="026CB6"/>
      <w:sz w:val="20"/>
      <w:lang w:val="en-GB"/>
    </w:rPr>
  </w:style>
  <w:style w:type="paragraph" w:customStyle="1" w:styleId="CAPcontenttext">
    <w:name w:val="CAP_content_text"/>
    <w:link w:val="CAPcontenttextChar"/>
    <w:qFormat/>
    <w:rsid w:val="00FD5051"/>
    <w:pPr>
      <w:spacing w:after="160" w:line="300" w:lineRule="auto"/>
    </w:pPr>
    <w:rPr>
      <w:rFonts w:ascii="Arial" w:eastAsia="PMingLiU" w:hAnsi="Arial" w:cs="Times New Roman"/>
      <w:color w:val="404040"/>
      <w:sz w:val="21"/>
      <w:szCs w:val="24"/>
      <w:lang w:eastAsia="zh-TW"/>
    </w:rPr>
  </w:style>
  <w:style w:type="character" w:customStyle="1" w:styleId="CAPcontenttextChar">
    <w:name w:val="CAP_content_text Char"/>
    <w:basedOn w:val="DefaultParagraphFont"/>
    <w:link w:val="CAPcontenttext"/>
    <w:rsid w:val="00FD5051"/>
    <w:rPr>
      <w:rFonts w:ascii="Arial" w:eastAsia="PMingLiU" w:hAnsi="Arial" w:cs="Times New Roman"/>
      <w:color w:val="404040"/>
      <w:sz w:val="21"/>
      <w:szCs w:val="24"/>
      <w:lang w:eastAsia="zh-TW"/>
    </w:rPr>
  </w:style>
  <w:style w:type="table" w:customStyle="1" w:styleId="TableGrid1">
    <w:name w:val="Table Grid1"/>
    <w:basedOn w:val="TableNormal"/>
    <w:next w:val="TableGrid"/>
    <w:uiPriority w:val="59"/>
    <w:rsid w:val="00FD5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CHAbullet1">
    <w:name w:val="OCHA bullet1"/>
    <w:basedOn w:val="NoList"/>
    <w:uiPriority w:val="99"/>
    <w:rsid w:val="00FD5051"/>
  </w:style>
  <w:style w:type="table" w:customStyle="1" w:styleId="CAPtablesimple1">
    <w:name w:val="CAP_table_simple1"/>
    <w:basedOn w:val="TableNormal"/>
    <w:uiPriority w:val="99"/>
    <w:rsid w:val="00FD5051"/>
    <w:pPr>
      <w:spacing w:after="0" w:line="240" w:lineRule="auto"/>
      <w:ind w:left="108" w:right="108"/>
    </w:pPr>
    <w:rPr>
      <w:rFonts w:ascii="Arial" w:hAnsi="Arial"/>
      <w:color w:val="404040"/>
      <w:sz w:val="16"/>
    </w:rPr>
    <w:tblPr>
      <w:tblStyleRowBandSize w:val="1"/>
      <w:tblStyleColBandSize w:val="1"/>
      <w:jc w:val="center"/>
      <w:tblBorders>
        <w:bottom w:val="single" w:sz="2" w:space="0" w:color="D9D9D9" w:themeColor="background1" w:themeShade="D9"/>
      </w:tblBorders>
      <w:tblCellMar>
        <w:top w:w="45" w:type="dxa"/>
        <w:left w:w="0" w:type="dxa"/>
        <w:bottom w:w="45" w:type="dxa"/>
        <w:right w:w="0" w:type="dxa"/>
      </w:tblCellMar>
    </w:tblPr>
    <w:trPr>
      <w:jc w:val="center"/>
    </w:trPr>
    <w:tblStylePr w:type="firstRow">
      <w:rPr>
        <w:rFonts w:ascii="Arial" w:hAnsi="Arial"/>
        <w:b/>
        <w:i w:val="0"/>
        <w:color w:val="auto"/>
        <w:sz w:val="16"/>
      </w:rPr>
      <w:tblPr/>
      <w:trPr>
        <w:tblHeader/>
      </w:trPr>
      <w:tcPr>
        <w:tcBorders>
          <w:bottom w:val="single" w:sz="4" w:space="0" w:color="404040" w:themeColor="text1" w:themeTint="BF"/>
        </w:tcBorders>
      </w:tcPr>
    </w:tblStylePr>
    <w:tblStylePr w:type="lastRow">
      <w:pPr>
        <w:jc w:val="left"/>
      </w:pPr>
      <w:rPr>
        <w:rFonts w:ascii="Arial" w:hAnsi="Arial"/>
        <w:b/>
        <w:i w:val="0"/>
        <w:sz w:val="16"/>
      </w:rPr>
      <w:tblPr/>
      <w:tcPr>
        <w:shd w:val="clear" w:color="auto" w:fill="E6E6E6"/>
      </w:tcPr>
    </w:tblStylePr>
    <w:tblStylePr w:type="lastCol">
      <w:tblPr/>
      <w:tcPr>
        <w:shd w:val="clear" w:color="auto" w:fill="E6E6E6"/>
      </w:tcPr>
    </w:tblStylePr>
    <w:tblStylePr w:type="band1Horz">
      <w:tblPr/>
      <w:tcPr>
        <w:tcBorders>
          <w:top w:val="nil"/>
          <w:left w:val="nil"/>
          <w:bottom w:val="single" w:sz="2" w:space="0" w:color="D9D9D9" w:themeColor="background1" w:themeShade="D9"/>
          <w:right w:val="nil"/>
          <w:insideH w:val="nil"/>
          <w:insideV w:val="nil"/>
          <w:tl2br w:val="nil"/>
          <w:tr2bl w:val="nil"/>
        </w:tcBorders>
      </w:tcPr>
    </w:tblStylePr>
    <w:tblStylePr w:type="band2Horz">
      <w:tblPr/>
      <w:tcPr>
        <w:tcBorders>
          <w:top w:val="nil"/>
          <w:left w:val="nil"/>
          <w:bottom w:val="single" w:sz="2" w:space="0" w:color="D9D9D9" w:themeColor="background1" w:themeShade="D9"/>
          <w:right w:val="nil"/>
          <w:insideH w:val="nil"/>
          <w:insideV w:val="nil"/>
          <w:tl2br w:val="nil"/>
          <w:tr2bl w:val="nil"/>
        </w:tcBorders>
      </w:tcPr>
    </w:tblStylePr>
  </w:style>
  <w:style w:type="table" w:customStyle="1" w:styleId="ochatablesimple1">
    <w:name w:val="ocha_table_simple1"/>
    <w:basedOn w:val="TableNormal"/>
    <w:uiPriority w:val="99"/>
    <w:rsid w:val="00FD5051"/>
    <w:pPr>
      <w:spacing w:after="0" w:line="240" w:lineRule="auto"/>
      <w:jc w:val="right"/>
    </w:pPr>
    <w:rPr>
      <w:rFonts w:ascii="Arial" w:hAnsi="Arial"/>
      <w:color w:val="404040"/>
      <w:sz w:val="16"/>
    </w:rPr>
    <w:tblPr>
      <w:tblStyleRowBandSize w:val="1"/>
      <w:tblStyleColBandSize w:val="1"/>
      <w:jc w:val="center"/>
      <w:tblBorders>
        <w:bottom w:val="single" w:sz="2" w:space="0" w:color="A6A6A6"/>
      </w:tblBorders>
      <w:tblCellMar>
        <w:top w:w="45" w:type="dxa"/>
        <w:bottom w:w="45" w:type="dxa"/>
      </w:tblCellMar>
    </w:tblPr>
    <w:trPr>
      <w:jc w:val="center"/>
    </w:trPr>
    <w:tblStylePr w:type="firstRow">
      <w:pPr>
        <w:wordWrap/>
        <w:jc w:val="right"/>
      </w:pPr>
      <w:rPr>
        <w:rFonts w:ascii="Arial" w:hAnsi="Arial"/>
        <w:b/>
        <w:i w:val="0"/>
        <w:sz w:val="16"/>
      </w:rPr>
      <w:tblPr/>
      <w:tcPr>
        <w:tcBorders>
          <w:bottom w:val="single" w:sz="4" w:space="0" w:color="404040" w:themeColor="text1" w:themeTint="BF"/>
        </w:tcBorders>
      </w:tcPr>
    </w:tblStylePr>
    <w:tblStylePr w:type="lastRow">
      <w:pPr>
        <w:jc w:val="right"/>
      </w:pPr>
      <w:rPr>
        <w:rFonts w:ascii="Arial" w:hAnsi="Arial"/>
        <w:b w:val="0"/>
        <w:i w:val="0"/>
        <w:sz w:val="16"/>
      </w:rPr>
      <w:tblPr/>
      <w:tcPr>
        <w:tcBorders>
          <w:top w:val="double" w:sz="4" w:space="0" w:color="A6A6A6"/>
          <w:left w:val="nil"/>
          <w:bottom w:val="nil"/>
          <w:right w:val="nil"/>
          <w:insideH w:val="nil"/>
          <w:insideV w:val="nil"/>
          <w:tl2br w:val="nil"/>
          <w:tr2bl w:val="nil"/>
        </w:tcBorders>
      </w:tcPr>
    </w:tblStylePr>
    <w:tblStylePr w:type="firstCol">
      <w:pPr>
        <w:jc w:val="right"/>
      </w:pPr>
    </w:tblStylePr>
    <w:tblStylePr w:type="band1Horz">
      <w:tblPr/>
      <w:tcPr>
        <w:tcBorders>
          <w:top w:val="nil"/>
          <w:left w:val="nil"/>
          <w:bottom w:val="nil"/>
          <w:right w:val="nil"/>
          <w:insideH w:val="nil"/>
          <w:insideV w:val="nil"/>
          <w:tl2br w:val="nil"/>
          <w:tr2bl w:val="nil"/>
        </w:tcBorders>
        <w:shd w:val="clear" w:color="auto" w:fill="E6E6E6"/>
      </w:tcPr>
    </w:tblStylePr>
  </w:style>
  <w:style w:type="paragraph" w:styleId="BodyText">
    <w:name w:val="Body Text"/>
    <w:basedOn w:val="Normal"/>
    <w:link w:val="BodyTextChar"/>
    <w:rsid w:val="009B1508"/>
    <w:rPr>
      <w:rFonts w:ascii="Times New Roman" w:eastAsia="Times New Roman" w:hAnsi="Times New Roman" w:cs="Times New Roman"/>
      <w:color w:val="auto"/>
      <w:sz w:val="24"/>
      <w:szCs w:val="20"/>
      <w:lang w:val="en-GB"/>
    </w:rPr>
  </w:style>
  <w:style w:type="character" w:customStyle="1" w:styleId="BodyTextChar">
    <w:name w:val="Body Text Char"/>
    <w:basedOn w:val="DefaultParagraphFont"/>
    <w:link w:val="BodyText"/>
    <w:rsid w:val="009B1508"/>
    <w:rPr>
      <w:rFonts w:ascii="Times New Roman" w:eastAsia="Times New Roman" w:hAnsi="Times New Roman" w:cs="Times New Roman"/>
      <w:sz w:val="24"/>
      <w:szCs w:val="20"/>
      <w:lang w:val="en-GB"/>
    </w:rPr>
  </w:style>
  <w:style w:type="paragraph" w:customStyle="1" w:styleId="CharChar1CharCharCharCharCharCharCharCharCharChar">
    <w:name w:val="Char Char1 Char Char Char Char Char Char Char Char Char Char"/>
    <w:basedOn w:val="Normal"/>
    <w:rsid w:val="009B1508"/>
    <w:rPr>
      <w:rFonts w:ascii="Times New Roman" w:eastAsia="Times New Roman" w:hAnsi="Times New Roman" w:cs="Times New Roman"/>
      <w:color w:val="auto"/>
      <w:sz w:val="24"/>
      <w:szCs w:val="24"/>
      <w:lang w:val="pl-PL" w:eastAsia="pl-PL"/>
    </w:rPr>
  </w:style>
  <w:style w:type="paragraph" w:customStyle="1" w:styleId="SRPsub-headingoutlinelevel3">
    <w:name w:val="SRP sub-heading (outline level 3)"/>
    <w:next w:val="SRPtextmaincontenttext"/>
    <w:link w:val="SRPsub-headingoutlinelevel3Char"/>
    <w:qFormat/>
    <w:rsid w:val="004F542C"/>
    <w:pPr>
      <w:spacing w:before="240" w:line="240" w:lineRule="auto"/>
      <w:outlineLvl w:val="2"/>
    </w:pPr>
    <w:rPr>
      <w:rFonts w:ascii="Arial" w:eastAsia="PMingLiU" w:hAnsi="Arial" w:cs="Times New Roman"/>
      <w:color w:val="026CB6"/>
      <w:sz w:val="24"/>
      <w:szCs w:val="20"/>
      <w:lang w:eastAsia="zh-TW"/>
    </w:rPr>
  </w:style>
  <w:style w:type="character" w:customStyle="1" w:styleId="SRPsub-headingoutlinelevel3Char">
    <w:name w:val="SRP sub-heading (outline level 3) Char"/>
    <w:basedOn w:val="DefaultParagraphFont"/>
    <w:link w:val="SRPsub-headingoutlinelevel3"/>
    <w:rsid w:val="004F542C"/>
    <w:rPr>
      <w:rFonts w:ascii="Arial" w:eastAsia="PMingLiU" w:hAnsi="Arial" w:cs="Times New Roman"/>
      <w:color w:val="026CB6"/>
      <w:sz w:val="24"/>
      <w:szCs w:val="20"/>
      <w:lang w:eastAsia="zh-TW"/>
    </w:rPr>
  </w:style>
  <w:style w:type="paragraph" w:styleId="NoSpacing">
    <w:name w:val="No Spacing"/>
    <w:uiPriority w:val="1"/>
    <w:qFormat/>
    <w:rsid w:val="009B7906"/>
    <w:pPr>
      <w:spacing w:after="0" w:line="240" w:lineRule="auto"/>
    </w:pPr>
    <w:rPr>
      <w:rFonts w:ascii="Arial" w:hAnsi="Arial"/>
      <w:color w:val="404040"/>
      <w:sz w:val="20"/>
    </w:rPr>
  </w:style>
  <w:style w:type="paragraph" w:customStyle="1" w:styleId="PRPtextmaincontenttext">
    <w:name w:val="PRP text (main content text)"/>
    <w:qFormat/>
    <w:rsid w:val="001674C4"/>
    <w:pPr>
      <w:spacing w:after="120" w:line="240" w:lineRule="auto"/>
    </w:pPr>
    <w:rPr>
      <w:rFonts w:ascii="Arial" w:eastAsia="PMingLiU" w:hAnsi="Arial" w:cs="Times New Roman"/>
      <w:color w:val="404040"/>
      <w:sz w:val="20"/>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262870">
      <w:bodyDiv w:val="1"/>
      <w:marLeft w:val="0"/>
      <w:marRight w:val="0"/>
      <w:marTop w:val="0"/>
      <w:marBottom w:val="0"/>
      <w:divBdr>
        <w:top w:val="none" w:sz="0" w:space="0" w:color="auto"/>
        <w:left w:val="none" w:sz="0" w:space="0" w:color="auto"/>
        <w:bottom w:val="none" w:sz="0" w:space="0" w:color="auto"/>
        <w:right w:val="none" w:sz="0" w:space="0" w:color="auto"/>
      </w:divBdr>
    </w:div>
    <w:div w:id="120378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umanitarainresponse.info" TargetMode="External"/><Relationship Id="rId18" Type="http://schemas.openxmlformats.org/officeDocument/2006/relationships/chart" Target="charts/chart1.xml"/><Relationship Id="rId3" Type="http://schemas.openxmlformats.org/officeDocument/2006/relationships/customXml" Target="../customXml/item3.xml"/><Relationship Id="rId21" Type="http://schemas.openxmlformats.org/officeDocument/2006/relationships/footer" Target="footer1.xml"/><Relationship Id="rId7" Type="http://schemas.microsoft.com/office/2007/relationships/stylesWithEffects" Target="stylesWithEffects.xml"/><Relationship Id="rId12" Type="http://schemas.openxmlformats.org/officeDocument/2006/relationships/image" Target="media/image3.png"/><Relationship Id="rId17" Type="http://schemas.openxmlformats.org/officeDocument/2006/relationships/image" Target="media/image6.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footer" Target="footer3.xml"/><Relationship Id="rId36" Type="http://schemas.microsoft.com/office/2011/relationships/people" Target="peop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umanitarainresponse.info"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PUHALO~1\AppData\Local\Temp\notesF3A124\PRP_template-14112013.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837553756484664"/>
          <c:y val="1.5439246564767639E-5"/>
          <c:w val="0.5690668243934297"/>
          <c:h val="0.99722057269775655"/>
        </c:manualLayout>
      </c:layout>
      <c:barChart>
        <c:barDir val="bar"/>
        <c:grouping val="clustered"/>
        <c:varyColors val="0"/>
        <c:ser>
          <c:idx val="0"/>
          <c:order val="0"/>
          <c:tx>
            <c:strRef>
              <c:f>Sheet1!$B$1</c:f>
              <c:strCache>
                <c:ptCount val="1"/>
                <c:pt idx="0">
                  <c:v>Column1</c:v>
                </c:pt>
              </c:strCache>
            </c:strRef>
          </c:tx>
          <c:spPr>
            <a:solidFill>
              <a:srgbClr val="026CB6"/>
            </a:solidFill>
          </c:spPr>
          <c:invertIfNegative val="0"/>
          <c:dLbls>
            <c:delete val="1"/>
          </c:dLbls>
          <c:cat>
            <c:strRef>
              <c:f>Sheet1!$A$2:$A$3</c:f>
              <c:strCache>
                <c:ptCount val="2"/>
                <c:pt idx="0">
                  <c:v>Preparedness</c:v>
                </c:pt>
                <c:pt idx="1">
                  <c:v>Response</c:v>
                </c:pt>
              </c:strCache>
            </c:strRef>
          </c:cat>
          <c:val>
            <c:numRef>
              <c:f>Sheet1!$B$2:$B$3</c:f>
              <c:numCache>
                <c:formatCode>\$#,##0,,\ "million"</c:formatCode>
                <c:ptCount val="2"/>
                <c:pt idx="0">
                  <c:v>8000000</c:v>
                </c:pt>
                <c:pt idx="1">
                  <c:v>15000000</c:v>
                </c:pt>
              </c:numCache>
            </c:numRef>
          </c:val>
        </c:ser>
        <c:dLbls>
          <c:dLblPos val="outEnd"/>
          <c:showLegendKey val="0"/>
          <c:showVal val="1"/>
          <c:showCatName val="0"/>
          <c:showSerName val="0"/>
          <c:showPercent val="0"/>
          <c:showBubbleSize val="0"/>
        </c:dLbls>
        <c:gapWidth val="100"/>
        <c:axId val="179119616"/>
        <c:axId val="179121152"/>
      </c:barChart>
      <c:catAx>
        <c:axId val="179119616"/>
        <c:scaling>
          <c:orientation val="maxMin"/>
        </c:scaling>
        <c:delete val="0"/>
        <c:axPos val="l"/>
        <c:numFmt formatCode="General" sourceLinked="1"/>
        <c:majorTickMark val="none"/>
        <c:minorTickMark val="none"/>
        <c:tickLblPos val="nextTo"/>
        <c:txPr>
          <a:bodyPr/>
          <a:lstStyle/>
          <a:p>
            <a:pPr>
              <a:defRPr sz="900">
                <a:solidFill>
                  <a:schemeClr val="tx1">
                    <a:lumMod val="75000"/>
                    <a:lumOff val="25000"/>
                  </a:schemeClr>
                </a:solidFill>
              </a:defRPr>
            </a:pPr>
            <a:endParaRPr lang="en-US"/>
          </a:p>
        </c:txPr>
        <c:crossAx val="179121152"/>
        <c:crosses val="autoZero"/>
        <c:auto val="1"/>
        <c:lblAlgn val="ctr"/>
        <c:lblOffset val="100"/>
        <c:noMultiLvlLbl val="0"/>
      </c:catAx>
      <c:valAx>
        <c:axId val="179121152"/>
        <c:scaling>
          <c:orientation val="minMax"/>
        </c:scaling>
        <c:delete val="1"/>
        <c:axPos val="t"/>
        <c:numFmt formatCode="\$#,##0,,\ &quot;million&quot;" sourceLinked="1"/>
        <c:majorTickMark val="out"/>
        <c:minorTickMark val="none"/>
        <c:tickLblPos val="nextTo"/>
        <c:crossAx val="179119616"/>
        <c:crosses val="autoZero"/>
        <c:crossBetween val="between"/>
      </c:valAx>
      <c:spPr>
        <a:noFill/>
      </c:spPr>
    </c:plotArea>
    <c:plotVisOnly val="1"/>
    <c:dispBlanksAs val="gap"/>
    <c:showDLblsOverMax val="0"/>
  </c:chart>
  <c:spPr>
    <a:noFill/>
    <a:ln>
      <a:noFill/>
    </a:ln>
  </c:spPr>
  <c:txPr>
    <a:bodyPr/>
    <a:lstStyle/>
    <a:p>
      <a:pPr>
        <a:defRPr sz="800">
          <a:latin typeface="Arial" pitchFamily="34" charset="0"/>
          <a:cs typeface="Arial"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06043E801ECD41A66A5AFD31B86233" ma:contentTypeVersion="2" ma:contentTypeDescription="Create a new document." ma:contentTypeScope="" ma:versionID="d69d5f0e21f049c2291f65546558dfe2">
  <xsd:schema xmlns:xsd="http://www.w3.org/2001/XMLSchema" xmlns:xs="http://www.w3.org/2001/XMLSchema" xmlns:p="http://schemas.microsoft.com/office/2006/metadata/properties" xmlns:ns2="f154b4d9-7ec7-4b5e-b168-732fe2c0b380" xmlns:ns3="68230cab-cc78-4ac7-aee1-eaf700f54e1c" targetNamespace="http://schemas.microsoft.com/office/2006/metadata/properties" ma:root="true" ma:fieldsID="4b79d2b9c431166b9590b99738449d12" ns2:_="" ns3:_="">
    <xsd:import namespace="f154b4d9-7ec7-4b5e-b168-732fe2c0b380"/>
    <xsd:import namespace="68230cab-cc78-4ac7-aee1-eaf700f54e1c"/>
    <xsd:element name="properties">
      <xsd:complexType>
        <xsd:sequence>
          <xsd:element name="documentManagement">
            <xsd:complexType>
              <xsd:all>
                <xsd:element ref="ns2:Content_x0020_Type_x0020_Group" minOccurs="0"/>
                <xsd:element ref="ns3:Branded_x0020_Template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4b4d9-7ec7-4b5e-b168-732fe2c0b380" elementFormDefault="qualified">
    <xsd:import namespace="http://schemas.microsoft.com/office/2006/documentManagement/types"/>
    <xsd:import namespace="http://schemas.microsoft.com/office/infopath/2007/PartnerControls"/>
    <xsd:element name="Content_x0020_Type_x0020_Group" ma:index="8" nillable="true" ma:displayName="Content Type Group" ma:list="{412b606c-95d6-4214-b204-4aaaf20d7163}" ma:internalName="Content_x0020_Type_x0020_Group" ma:showField="Title" ma:web="f154b4d9-7ec7-4b5e-b168-732fe2c0b380">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8230cab-cc78-4ac7-aee1-eaf700f54e1c" elementFormDefault="qualified">
    <xsd:import namespace="http://schemas.microsoft.com/office/2006/documentManagement/types"/>
    <xsd:import namespace="http://schemas.microsoft.com/office/infopath/2007/PartnerControls"/>
    <xsd:element name="Branded_x0020_Template_x0020_Type" ma:index="9" nillable="true" ma:displayName="Template Type" ma:default="Documents/Presentations/Folder" ma:format="Dropdown" ma:internalName="Branded_x0020_Template_x0020_Type">
      <xsd:simpleType>
        <xsd:restriction base="dms:Choice">
          <xsd:enumeration value="Documents/Presentations/Folder"/>
          <xsd:enumeration value="Images/Logo"/>
          <xsd:enumeration value="Communications/Contac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Content_x0020_Type_x0020_Group xmlns="f154b4d9-7ec7-4b5e-b168-732fe2c0b380">8</Content_x0020_Type_x0020_Group>
    <Branded_x0020_Template_x0020_Type xmlns="68230cab-cc78-4ac7-aee1-eaf700f54e1c">Documents/Presentations/Folder</Branded_x0020_Template_x0020_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DDF02-CE22-4B38-87FE-BCC3E804C138}">
  <ds:schemaRefs>
    <ds:schemaRef ds:uri="http://schemas.microsoft.com/sharepoint/v3/contenttype/forms"/>
  </ds:schemaRefs>
</ds:datastoreItem>
</file>

<file path=customXml/itemProps2.xml><?xml version="1.0" encoding="utf-8"?>
<ds:datastoreItem xmlns:ds="http://schemas.openxmlformats.org/officeDocument/2006/customXml" ds:itemID="{58EF33D8-A45A-4E68-9A87-CCB37DFCE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4b4d9-7ec7-4b5e-b168-732fe2c0b380"/>
    <ds:schemaRef ds:uri="68230cab-cc78-4ac7-aee1-eaf700f54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14C51D-04B8-4B6D-AF33-AB836B513FAD}">
  <ds:schemaRefs>
    <ds:schemaRef ds:uri="http://www.w3.org/XML/1998/namespace"/>
    <ds:schemaRef ds:uri="http://purl.org/dc/dcmitype/"/>
    <ds:schemaRef ds:uri="f154b4d9-7ec7-4b5e-b168-732fe2c0b380"/>
    <ds:schemaRef ds:uri="http://purl.org/dc/terms/"/>
    <ds:schemaRef ds:uri="http://schemas.openxmlformats.org/package/2006/metadata/core-properties"/>
    <ds:schemaRef ds:uri="http://schemas.microsoft.com/office/2006/documentManagement/types"/>
    <ds:schemaRef ds:uri="68230cab-cc78-4ac7-aee1-eaf700f54e1c"/>
    <ds:schemaRef ds:uri="http://purl.org/dc/elements/1.1/"/>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DD054A55-7361-4757-AFFF-39B6C3803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PRP_template-14112013</Template>
  <TotalTime>2</TotalTime>
  <Pages>8</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8211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OCHA</dc:creator>
  <cp:lastModifiedBy>Jens Hesemann</cp:lastModifiedBy>
  <cp:revision>2</cp:revision>
  <cp:lastPrinted>2014-07-25T13:01:00Z</cp:lastPrinted>
  <dcterms:created xsi:type="dcterms:W3CDTF">2015-05-01T08:22:00Z</dcterms:created>
  <dcterms:modified xsi:type="dcterms:W3CDTF">2015-05-01T08:22:00Z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0x010100E006043E801ECD41A66A5AFD31B86233</vt:lpwstr>
  </property>
</Properties>
</file>